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63C32" w14:textId="77777777" w:rsidR="00702725" w:rsidRPr="00702725" w:rsidRDefault="00702725" w:rsidP="00104997">
      <w:pPr>
        <w:jc w:val="center"/>
        <w:rPr>
          <w:b/>
          <w:bCs/>
          <w:sz w:val="72"/>
          <w:szCs w:val="72"/>
          <w:rtl/>
          <w:lang w:bidi="ar-EG"/>
        </w:rPr>
      </w:pPr>
      <w:bookmarkStart w:id="0" w:name="_GoBack"/>
      <w:bookmarkEnd w:id="0"/>
      <w:r w:rsidRPr="00702725">
        <w:rPr>
          <w:rFonts w:hint="cs"/>
          <w:b/>
          <w:bCs/>
          <w:sz w:val="72"/>
          <w:szCs w:val="72"/>
          <w:rtl/>
          <w:lang w:bidi="ar-EG"/>
        </w:rPr>
        <w:t>بسم الله الرحمن الرحيم</w:t>
      </w:r>
    </w:p>
    <w:p w14:paraId="38000429" w14:textId="77777777" w:rsidR="00B502AD" w:rsidRPr="00702725" w:rsidRDefault="005017C1" w:rsidP="00104997">
      <w:pPr>
        <w:jc w:val="center"/>
        <w:rPr>
          <w:b/>
          <w:bCs/>
          <w:rtl/>
          <w:lang w:bidi="ar-EG"/>
        </w:rPr>
      </w:pPr>
      <w:r w:rsidRPr="00702725">
        <w:rPr>
          <w:rFonts w:hint="cs"/>
          <w:b/>
          <w:bCs/>
          <w:rtl/>
          <w:lang w:bidi="ar-EG"/>
        </w:rPr>
        <w:t>قانون المخطوطات الثلاثة الكبرى</w:t>
      </w:r>
    </w:p>
    <w:p w14:paraId="73AC62FF" w14:textId="77777777" w:rsidR="00CE04ED" w:rsidRDefault="00CE04ED" w:rsidP="00104997">
      <w:pPr>
        <w:jc w:val="center"/>
        <w:rPr>
          <w:rtl/>
          <w:lang w:bidi="ar-EG"/>
        </w:rPr>
      </w:pPr>
    </w:p>
    <w:p w14:paraId="375EC321" w14:textId="77777777" w:rsidR="00CE04ED" w:rsidRDefault="00CE04ED" w:rsidP="00CE04ED">
      <w:pPr>
        <w:rPr>
          <w:rtl/>
          <w:lang w:bidi="ar-EG"/>
        </w:rPr>
      </w:pPr>
      <w:r>
        <w:rPr>
          <w:rFonts w:hint="cs"/>
          <w:rtl/>
          <w:lang w:bidi="ar-EG"/>
        </w:rPr>
        <w:t>عندما يبدأ المدافعون عن قانون الكتاب المقدس  دفاعهم من أجل إثبات قانونية الأسفار فإنهم يبدأون بمايسمى "الوثيقة المراتورية</w:t>
      </w:r>
      <w:r>
        <w:rPr>
          <w:lang w:bidi="ar-EG"/>
        </w:rPr>
        <w:t xml:space="preserve"> </w:t>
      </w:r>
      <w:r w:rsidRPr="00CE04ED">
        <w:rPr>
          <w:lang w:bidi="ar-EG"/>
        </w:rPr>
        <w:t>Muratorian</w:t>
      </w:r>
      <w:r>
        <w:rPr>
          <w:lang w:bidi="ar-EG"/>
        </w:rPr>
        <w:t xml:space="preserve"> fragment</w:t>
      </w:r>
      <w:r>
        <w:rPr>
          <w:rFonts w:hint="cs"/>
          <w:rtl/>
          <w:lang w:bidi="ar-EG"/>
        </w:rPr>
        <w:t xml:space="preserve"> " وهي قصاصة تحتوي على أسماء أسفار العهد الجديد قائلين بأنها من القرن الثاني الميلادي ، ثم يكون الدليل الثاني رسالة أثناسيوس الفصحية التي ذكر فيها اسماء أسفار العهدين قائلين بأنها من القرن الرابع ،  ثم يذكرون قائمة أوريجانوس التي ذكرها يوسابيوس قائلين بأنها من القرن الرابع ، ثم يذكرون أدلة أخرى متأخرة زمنيا وهكذا .</w:t>
      </w:r>
    </w:p>
    <w:p w14:paraId="49709172" w14:textId="77777777" w:rsidR="00CE04ED" w:rsidRDefault="00CE04ED" w:rsidP="00CE04ED">
      <w:pPr>
        <w:rPr>
          <w:rtl/>
          <w:lang w:bidi="ar-EG"/>
        </w:rPr>
      </w:pPr>
      <w:r>
        <w:rPr>
          <w:rFonts w:hint="cs"/>
          <w:rtl/>
          <w:lang w:bidi="ar-EG"/>
        </w:rPr>
        <w:t>في الحقيقة التواريخ المذكورة غير صحيحة لأنها تعتمد تاريخ التأليف وليس تاريخ النسخة ، بمعنى ، أثناسيوس كتب الرسالة الفصحية في القرن الرابع ، لكن أقدم مخطوط متوفر حاليا للرسالة ليس قبل القرن السابع ، والوثيقة المراتورية التي يقال أنها كتبت في القرن الثاني أقدم مخطوط حاليا متوفر لها هو من القرن الثامن ، ونفس الشئ بخصوص كتاب تاريخ الكنيسة ليوسابيوس كتبه في القرن الرابع لكن أقدم مخطوط متوفر حاليا للكتاب ليس قبل القرن السادس .</w:t>
      </w:r>
      <w:r w:rsidR="00702725">
        <w:rPr>
          <w:rFonts w:hint="cs"/>
          <w:rtl/>
          <w:lang w:bidi="ar-EG"/>
        </w:rPr>
        <w:t xml:space="preserve"> هذا بخلاف كون هذه القوائم هي أيضا مخالفة للقائمة الحالية في بعض الأسفار بالزيادة والنقص.</w:t>
      </w:r>
    </w:p>
    <w:p w14:paraId="7E888EB0" w14:textId="77777777" w:rsidR="006011BC" w:rsidRDefault="00CE04ED" w:rsidP="00CE04ED">
      <w:pPr>
        <w:rPr>
          <w:rtl/>
          <w:lang w:bidi="ar-EG"/>
        </w:rPr>
      </w:pPr>
      <w:r>
        <w:rPr>
          <w:rFonts w:hint="cs"/>
          <w:rtl/>
          <w:lang w:bidi="ar-EG"/>
        </w:rPr>
        <w:t>لكن في المقابل نحن نمتلك وثائق تاريخها الفعلي من القرن الرابع وليس تاريخها النظري ، لدينا :</w:t>
      </w:r>
    </w:p>
    <w:p w14:paraId="57D6F2B1" w14:textId="77777777" w:rsidR="006011BC" w:rsidRDefault="006011BC" w:rsidP="006011BC">
      <w:pPr>
        <w:rPr>
          <w:rtl/>
          <w:lang w:bidi="ar-EG"/>
        </w:rPr>
      </w:pPr>
      <w:r>
        <w:rPr>
          <w:rFonts w:hint="cs"/>
          <w:rtl/>
          <w:lang w:bidi="ar-EG"/>
        </w:rPr>
        <w:t>المخطوطة السينائية (</w:t>
      </w:r>
      <w:r w:rsidRPr="006011BC">
        <w:rPr>
          <w:rtl/>
          <w:lang w:bidi="he-IL"/>
        </w:rPr>
        <w:t>א</w:t>
      </w:r>
      <w:r>
        <w:rPr>
          <w:rFonts w:hint="cs"/>
          <w:rtl/>
          <w:lang w:bidi="ar-EG"/>
        </w:rPr>
        <w:t xml:space="preserve"> </w:t>
      </w:r>
      <w:r>
        <w:rPr>
          <w:lang w:bidi="ar-EG"/>
        </w:rPr>
        <w:t>01</w:t>
      </w:r>
      <w:r>
        <w:rPr>
          <w:rFonts w:hint="cs"/>
          <w:rtl/>
          <w:lang w:bidi="ar-EG"/>
        </w:rPr>
        <w:t xml:space="preserve"> ) من القرن الرابع </w:t>
      </w:r>
    </w:p>
    <w:p w14:paraId="6C295AC6" w14:textId="77777777" w:rsidR="006011BC" w:rsidRDefault="006011BC" w:rsidP="006011BC">
      <w:pPr>
        <w:rPr>
          <w:rtl/>
          <w:lang w:bidi="ar-EG"/>
        </w:rPr>
      </w:pPr>
      <w:r>
        <w:rPr>
          <w:rFonts w:hint="cs"/>
          <w:rtl/>
          <w:lang w:bidi="ar-EG"/>
        </w:rPr>
        <w:t>المخطوطة الفاتيكانية (</w:t>
      </w:r>
      <w:r>
        <w:rPr>
          <w:lang w:bidi="ar-EG"/>
        </w:rPr>
        <w:t>B 03</w:t>
      </w:r>
      <w:r>
        <w:rPr>
          <w:rFonts w:hint="cs"/>
          <w:rtl/>
          <w:lang w:bidi="ar-EG"/>
        </w:rPr>
        <w:t xml:space="preserve"> ) من القرن االرابع</w:t>
      </w:r>
    </w:p>
    <w:p w14:paraId="098C3C0B" w14:textId="77777777" w:rsidR="006011BC" w:rsidRDefault="006011BC" w:rsidP="006011BC">
      <w:pPr>
        <w:rPr>
          <w:rtl/>
          <w:lang w:bidi="ar-EG"/>
        </w:rPr>
      </w:pPr>
      <w:r>
        <w:rPr>
          <w:rFonts w:hint="cs"/>
          <w:rtl/>
          <w:lang w:bidi="ar-EG"/>
        </w:rPr>
        <w:t>المخطوطة السكندرية (</w:t>
      </w:r>
      <w:r>
        <w:rPr>
          <w:lang w:bidi="ar-EG"/>
        </w:rPr>
        <w:t>A 02</w:t>
      </w:r>
      <w:r>
        <w:rPr>
          <w:rFonts w:hint="cs"/>
          <w:rtl/>
          <w:lang w:bidi="ar-EG"/>
        </w:rPr>
        <w:t xml:space="preserve"> ) من القرن الخامس</w:t>
      </w:r>
    </w:p>
    <w:p w14:paraId="63E82ADD" w14:textId="77777777" w:rsidR="00234C0E" w:rsidRPr="009369B3" w:rsidRDefault="00234C0E" w:rsidP="00234C0E">
      <w:pPr>
        <w:pStyle w:val="ListParagraph"/>
        <w:numPr>
          <w:ilvl w:val="0"/>
          <w:numId w:val="10"/>
        </w:numPr>
        <w:rPr>
          <w:b/>
          <w:bCs/>
          <w:lang w:bidi="ar-EG"/>
        </w:rPr>
      </w:pPr>
      <w:r w:rsidRPr="009369B3">
        <w:rPr>
          <w:rFonts w:hint="cs"/>
          <w:b/>
          <w:bCs/>
          <w:rtl/>
          <w:lang w:bidi="ar-EG"/>
        </w:rPr>
        <w:t>تصفح السينائية :</w:t>
      </w:r>
    </w:p>
    <w:p w14:paraId="5CC15B51" w14:textId="77777777" w:rsidR="00234C0E" w:rsidRDefault="00BA73A9" w:rsidP="00234C0E">
      <w:pPr>
        <w:pStyle w:val="ListParagraph"/>
        <w:bidi w:val="0"/>
        <w:rPr>
          <w:rtl/>
          <w:lang w:bidi="ar-EG"/>
        </w:rPr>
      </w:pPr>
      <w:hyperlink r:id="rId8" w:history="1">
        <w:r w:rsidR="00234C0E" w:rsidRPr="00FA1C06">
          <w:rPr>
            <w:rStyle w:val="Hyperlink"/>
            <w:lang w:bidi="ar-EG"/>
          </w:rPr>
          <w:t>http://codexsinaiticus.org/en</w:t>
        </w:r>
        <w:r w:rsidR="00234C0E" w:rsidRPr="00FA1C06">
          <w:rPr>
            <w:rStyle w:val="Hyperlink"/>
            <w:rtl/>
            <w:lang w:bidi="ar-EG"/>
          </w:rPr>
          <w:t>/</w:t>
        </w:r>
      </w:hyperlink>
      <w:r w:rsidR="00234C0E">
        <w:rPr>
          <w:rFonts w:hint="cs"/>
          <w:rtl/>
          <w:lang w:bidi="ar-EG"/>
        </w:rPr>
        <w:t xml:space="preserve"> </w:t>
      </w:r>
    </w:p>
    <w:p w14:paraId="00D91602" w14:textId="77777777" w:rsidR="00234C0E" w:rsidRPr="009369B3" w:rsidRDefault="00234C0E" w:rsidP="00234C0E">
      <w:pPr>
        <w:pStyle w:val="ListParagraph"/>
        <w:numPr>
          <w:ilvl w:val="0"/>
          <w:numId w:val="10"/>
        </w:numPr>
        <w:rPr>
          <w:b/>
          <w:bCs/>
          <w:color w:val="000000" w:themeColor="text1"/>
          <w:lang w:bidi="ar-EG"/>
        </w:rPr>
      </w:pPr>
      <w:r w:rsidRPr="009369B3">
        <w:rPr>
          <w:rFonts w:hint="cs"/>
          <w:b/>
          <w:bCs/>
          <w:color w:val="000000" w:themeColor="text1"/>
          <w:rtl/>
          <w:lang w:bidi="ar-EG"/>
        </w:rPr>
        <w:t xml:space="preserve">تصفح </w:t>
      </w:r>
      <w:r>
        <w:rPr>
          <w:rFonts w:hint="cs"/>
          <w:b/>
          <w:bCs/>
          <w:color w:val="000000" w:themeColor="text1"/>
          <w:rtl/>
          <w:lang w:bidi="ar-EG"/>
        </w:rPr>
        <w:t>السكندرية</w:t>
      </w:r>
      <w:r w:rsidRPr="009369B3">
        <w:rPr>
          <w:b/>
          <w:bCs/>
          <w:color w:val="000000" w:themeColor="text1"/>
          <w:lang w:bidi="ar-EG"/>
        </w:rPr>
        <w:t xml:space="preserve"> </w:t>
      </w:r>
      <w:r w:rsidRPr="009369B3">
        <w:rPr>
          <w:rFonts w:hint="cs"/>
          <w:b/>
          <w:bCs/>
          <w:color w:val="000000" w:themeColor="text1"/>
          <w:rtl/>
          <w:lang w:bidi="ar-EG"/>
        </w:rPr>
        <w:t xml:space="preserve"> :</w:t>
      </w:r>
    </w:p>
    <w:p w14:paraId="232E0D91" w14:textId="77777777" w:rsidR="00234C0E" w:rsidRDefault="00BA73A9" w:rsidP="00234C0E">
      <w:pPr>
        <w:pStyle w:val="ListParagraph"/>
        <w:bidi w:val="0"/>
        <w:rPr>
          <w:rtl/>
          <w:lang w:bidi="ar-EG"/>
        </w:rPr>
      </w:pPr>
      <w:hyperlink r:id="rId9" w:history="1">
        <w:r w:rsidR="00234C0E" w:rsidRPr="00FA1C06">
          <w:rPr>
            <w:rStyle w:val="Hyperlink"/>
            <w:lang w:bidi="ar-EG"/>
          </w:rPr>
          <w:t>http://www.csntm.org/manuscript/View/GA_02</w:t>
        </w:r>
      </w:hyperlink>
      <w:r w:rsidR="00234C0E">
        <w:rPr>
          <w:rFonts w:hint="cs"/>
          <w:rtl/>
          <w:lang w:bidi="ar-EG"/>
        </w:rPr>
        <w:t xml:space="preserve"> </w:t>
      </w:r>
    </w:p>
    <w:p w14:paraId="38CB280D" w14:textId="77777777" w:rsidR="00234C0E" w:rsidRPr="009369B3" w:rsidRDefault="00234C0E" w:rsidP="00234C0E">
      <w:pPr>
        <w:pStyle w:val="ListParagraph"/>
        <w:numPr>
          <w:ilvl w:val="0"/>
          <w:numId w:val="10"/>
        </w:numPr>
        <w:rPr>
          <w:b/>
          <w:bCs/>
          <w:lang w:bidi="ar-EG"/>
        </w:rPr>
      </w:pPr>
      <w:r w:rsidRPr="009369B3">
        <w:rPr>
          <w:rFonts w:hint="cs"/>
          <w:b/>
          <w:bCs/>
          <w:rtl/>
          <w:lang w:bidi="ar-EG"/>
        </w:rPr>
        <w:t>تصفح الفاتيكانية :</w:t>
      </w:r>
    </w:p>
    <w:p w14:paraId="64CC5ECA" w14:textId="77777777" w:rsidR="00234C0E" w:rsidRPr="00675E31" w:rsidRDefault="00BA73A9" w:rsidP="00234C0E">
      <w:pPr>
        <w:pStyle w:val="ListParagraph"/>
        <w:bidi w:val="0"/>
        <w:rPr>
          <w:lang w:bidi="ar-EG"/>
        </w:rPr>
      </w:pPr>
      <w:hyperlink r:id="rId10" w:history="1">
        <w:r w:rsidR="00234C0E">
          <w:rPr>
            <w:rStyle w:val="Hyperlink"/>
          </w:rPr>
          <w:t>http://www.csntm.org/Manuscript/View/GA_03</w:t>
        </w:r>
      </w:hyperlink>
      <w:r w:rsidR="00234C0E">
        <w:rPr>
          <w:rFonts w:hint="cs"/>
          <w:rtl/>
        </w:rPr>
        <w:t xml:space="preserve"> </w:t>
      </w:r>
    </w:p>
    <w:p w14:paraId="0F5D484C" w14:textId="77777777" w:rsidR="003758BF" w:rsidRDefault="003758BF" w:rsidP="00234C0E">
      <w:pPr>
        <w:rPr>
          <w:rtl/>
          <w:lang w:bidi="ar-EG"/>
        </w:rPr>
      </w:pPr>
    </w:p>
    <w:p w14:paraId="08AB4815" w14:textId="77777777" w:rsidR="006011BC" w:rsidRDefault="00234C0E" w:rsidP="00234C0E">
      <w:pPr>
        <w:rPr>
          <w:rtl/>
          <w:lang w:bidi="ar-EG"/>
        </w:rPr>
      </w:pPr>
      <w:r>
        <w:rPr>
          <w:rFonts w:hint="cs"/>
          <w:rtl/>
          <w:lang w:bidi="ar-EG"/>
        </w:rPr>
        <w:t>هذه المخطوطات الثلاث هي أكبر  مخطوطات الكتاب المقدس المبكرة حجما ، لك أن تعرف أنه إلى القرن الثامن لا توجد مخطوطة كاملة للكتاب المقدس بعهديه إلا السينائية .</w:t>
      </w:r>
    </w:p>
    <w:p w14:paraId="2DF8F125" w14:textId="77777777" w:rsidR="00234C0E" w:rsidRDefault="00234C0E" w:rsidP="00234C0E">
      <w:pPr>
        <w:rPr>
          <w:rtl/>
          <w:lang w:bidi="ar-EG"/>
        </w:rPr>
      </w:pPr>
      <w:r>
        <w:rPr>
          <w:rFonts w:hint="cs"/>
          <w:rtl/>
          <w:lang w:bidi="ar-EG"/>
        </w:rPr>
        <w:t>السينائية: تحتوي على العهد القديم + العهد الجديد كاملين ، الساقط : ورقة واحدة فقط من أول التوراة</w:t>
      </w:r>
    </w:p>
    <w:p w14:paraId="4247F607" w14:textId="77777777" w:rsidR="00234C0E" w:rsidRDefault="00234C0E" w:rsidP="00234C0E">
      <w:pPr>
        <w:rPr>
          <w:rtl/>
          <w:lang w:bidi="ar-EG"/>
        </w:rPr>
      </w:pPr>
      <w:r>
        <w:rPr>
          <w:rFonts w:hint="cs"/>
          <w:rtl/>
          <w:lang w:bidi="ar-EG"/>
        </w:rPr>
        <w:t>السكندرية : تحتوي على العهد القديم +العهد الجديد كاملين ، الساقط : إحدى وثلاثون ورقة من العهد الجديد</w:t>
      </w:r>
    </w:p>
    <w:p w14:paraId="5DB63F5C" w14:textId="77777777" w:rsidR="00234C0E" w:rsidRPr="00234C0E" w:rsidRDefault="00234C0E" w:rsidP="00234C0E">
      <w:pPr>
        <w:rPr>
          <w:rtl/>
          <w:lang w:bidi="ar-EG"/>
        </w:rPr>
      </w:pPr>
      <w:r>
        <w:rPr>
          <w:rFonts w:hint="cs"/>
          <w:rtl/>
          <w:lang w:bidi="ar-EG"/>
        </w:rPr>
        <w:t>الفاتيكانية : تحتوى على العهد القديم+العهد الجديد كاملين، الساقط : احدى وخمسون ورقة من العهد القديم+ من العهد الجديد العبرانيين والرسائل الرعوية الثلاثة والرؤيا</w:t>
      </w:r>
    </w:p>
    <w:p w14:paraId="33A99DF0" w14:textId="77777777" w:rsidR="006011BC" w:rsidRDefault="006011BC" w:rsidP="00104997">
      <w:pPr>
        <w:jc w:val="center"/>
        <w:rPr>
          <w:rtl/>
          <w:lang w:bidi="ar-EG"/>
        </w:rPr>
      </w:pPr>
    </w:p>
    <w:p w14:paraId="0D1CE126" w14:textId="77777777" w:rsidR="006011BC" w:rsidRDefault="00234C0E" w:rsidP="00234C0E">
      <w:pPr>
        <w:rPr>
          <w:rtl/>
        </w:rPr>
      </w:pPr>
      <w:r>
        <w:rPr>
          <w:rFonts w:hint="cs"/>
          <w:rtl/>
        </w:rPr>
        <w:lastRenderedPageBreak/>
        <w:t>باقي مخطوطات العهد الجديد إلى القرن الثامن لا تزيد عن الأناجيل الأربعة في المخطوط الواحد ، أو رسائل بولس في المخطوط الواحد ، أو حتى الأناجيل مع الأعمال في المخطوط الواحد ، أو على أقصى تقدير أجزاء من العهدين، لذا فهذه المخطوطات الثلاثة هي أكبر مخطوطات الكتاب المقدس حجما إلى القرن الثامن وأشملهن أسفارا .</w:t>
      </w:r>
    </w:p>
    <w:p w14:paraId="27F623EE" w14:textId="77777777" w:rsidR="00234C0E" w:rsidRDefault="00234C0E" w:rsidP="00234C0E">
      <w:pPr>
        <w:rPr>
          <w:rtl/>
        </w:rPr>
      </w:pPr>
    </w:p>
    <w:p w14:paraId="28CD32FC" w14:textId="77777777" w:rsidR="003758BF" w:rsidRDefault="003758BF" w:rsidP="00234C0E">
      <w:pPr>
        <w:rPr>
          <w:rtl/>
        </w:rPr>
      </w:pPr>
      <w:r>
        <w:rPr>
          <w:rFonts w:hint="cs"/>
          <w:rtl/>
        </w:rPr>
        <w:t>وبالتالي لماذا لا نستعمل هذه الوثائق في معرفة قانون العهدين في تلك القرون ؟ أليست هي أفضل من الوثائق المتأخرة السابق ذكرها ؟ على أقل تقدير يجب أن تشارك في اتخاذ القرار النهائي عند تحديد شكل القانون في تلك الحقبة.</w:t>
      </w:r>
    </w:p>
    <w:p w14:paraId="6329B8FF" w14:textId="77777777" w:rsidR="009369B3" w:rsidRPr="009369B3" w:rsidRDefault="00234C0E" w:rsidP="00234C0E">
      <w:pPr>
        <w:rPr>
          <w:rtl/>
        </w:rPr>
      </w:pPr>
      <w:r>
        <w:rPr>
          <w:rFonts w:hint="cs"/>
          <w:rtl/>
        </w:rPr>
        <w:t>المطالع لأسماء الأسفار الموجودة في هذا الثالوث المخطوطي الأكبر سيلاحظ فوارق بينها وبين القائمة الحالية لأسفار العهد الجديد (حتى حاليا توجد قوائم مختلفة بين النصارى المعاصرين)، وذلك كالتالي :</w:t>
      </w:r>
    </w:p>
    <w:p w14:paraId="52AB0B77" w14:textId="77777777" w:rsidR="005849E8" w:rsidRPr="008656F0" w:rsidRDefault="005849E8" w:rsidP="008656F0">
      <w:pPr>
        <w:pStyle w:val="ListParagraph"/>
        <w:numPr>
          <w:ilvl w:val="0"/>
          <w:numId w:val="13"/>
        </w:numPr>
        <w:rPr>
          <w:b/>
          <w:bCs/>
          <w:color w:val="FF0000"/>
          <w:rtl/>
          <w:lang w:bidi="ar-EG"/>
        </w:rPr>
      </w:pPr>
      <w:r w:rsidRPr="008656F0">
        <w:rPr>
          <w:rFonts w:hint="cs"/>
          <w:b/>
          <w:bCs/>
          <w:color w:val="FF0000"/>
          <w:rtl/>
          <w:lang w:bidi="ar-EG"/>
        </w:rPr>
        <w:t>السينائية :</w:t>
      </w:r>
    </w:p>
    <w:p w14:paraId="06E3C59A" w14:textId="77777777" w:rsidR="005849E8" w:rsidRDefault="005849E8" w:rsidP="008656F0">
      <w:pPr>
        <w:rPr>
          <w:rtl/>
          <w:lang w:bidi="ar-EG"/>
        </w:rPr>
      </w:pPr>
      <w:r>
        <w:rPr>
          <w:rFonts w:hint="cs"/>
          <w:rtl/>
          <w:lang w:bidi="ar-EG"/>
        </w:rPr>
        <w:t>بها سفران زائدان :</w:t>
      </w:r>
    </w:p>
    <w:p w14:paraId="6B20519A" w14:textId="77777777" w:rsidR="005849E8" w:rsidRPr="00234C0E" w:rsidRDefault="005849E8" w:rsidP="005849E8">
      <w:pPr>
        <w:pStyle w:val="ListParagraph"/>
        <w:numPr>
          <w:ilvl w:val="0"/>
          <w:numId w:val="14"/>
        </w:numPr>
        <w:rPr>
          <w:b/>
          <w:bCs/>
          <w:color w:val="339933"/>
          <w:rtl/>
          <w:lang w:bidi="ar-EG"/>
        </w:rPr>
      </w:pPr>
      <w:r w:rsidRPr="00234C0E">
        <w:rPr>
          <w:rFonts w:hint="cs"/>
          <w:b/>
          <w:bCs/>
          <w:color w:val="339933"/>
          <w:rtl/>
          <w:lang w:bidi="ar-EG"/>
        </w:rPr>
        <w:t>رسالة برنابا</w:t>
      </w:r>
    </w:p>
    <w:p w14:paraId="51E764AD" w14:textId="77777777" w:rsidR="005849E8" w:rsidRDefault="005849E8" w:rsidP="005849E8">
      <w:pPr>
        <w:pStyle w:val="ListParagraph"/>
        <w:numPr>
          <w:ilvl w:val="0"/>
          <w:numId w:val="14"/>
        </w:numPr>
        <w:rPr>
          <w:b/>
          <w:bCs/>
          <w:color w:val="339933"/>
          <w:lang w:bidi="ar-EG"/>
        </w:rPr>
      </w:pPr>
      <w:r w:rsidRPr="00234C0E">
        <w:rPr>
          <w:rFonts w:hint="cs"/>
          <w:b/>
          <w:bCs/>
          <w:color w:val="339933"/>
          <w:rtl/>
          <w:lang w:bidi="ar-EG"/>
        </w:rPr>
        <w:t xml:space="preserve">سفر الراعي لهرماس </w:t>
      </w:r>
    </w:p>
    <w:p w14:paraId="350E11B2" w14:textId="77777777" w:rsidR="00234C0E" w:rsidRPr="00234C0E" w:rsidRDefault="00234C0E" w:rsidP="00234C0E">
      <w:pPr>
        <w:pStyle w:val="ListParagraph"/>
        <w:ind w:left="1092"/>
        <w:rPr>
          <w:b/>
          <w:bCs/>
          <w:color w:val="339933"/>
          <w:lang w:bidi="ar-EG"/>
        </w:rPr>
      </w:pPr>
    </w:p>
    <w:p w14:paraId="77C9B320" w14:textId="77777777" w:rsidR="009369B3" w:rsidRDefault="009369B3" w:rsidP="009369B3">
      <w:pPr>
        <w:pStyle w:val="ListParagraph"/>
        <w:ind w:left="0"/>
        <w:rPr>
          <w:rtl/>
          <w:lang w:bidi="ar-EG"/>
        </w:rPr>
      </w:pPr>
      <w:r>
        <w:rPr>
          <w:rFonts w:hint="cs"/>
          <w:rtl/>
          <w:lang w:bidi="ar-EG"/>
        </w:rPr>
        <w:t>يمكن معرفة ذلك بسهولة من فهرس المخطوطة على الموقع الرسمي ، حيث ستجد اسم السفرين في آخر المخطوطة:</w:t>
      </w:r>
    </w:p>
    <w:p w14:paraId="0FE9CE2F" w14:textId="77777777" w:rsidR="009369B3" w:rsidRDefault="009369B3" w:rsidP="009369B3">
      <w:pPr>
        <w:pStyle w:val="ListParagraph"/>
        <w:ind w:left="0"/>
        <w:rPr>
          <w:rtl/>
          <w:lang w:bidi="ar-EG"/>
        </w:rPr>
      </w:pPr>
    </w:p>
    <w:p w14:paraId="1797A8C9" w14:textId="77777777" w:rsidR="009369B3" w:rsidRDefault="009369B3" w:rsidP="009369B3">
      <w:pPr>
        <w:pStyle w:val="ListParagraph"/>
        <w:ind w:left="0"/>
        <w:rPr>
          <w:rtl/>
          <w:lang w:bidi="ar-EG"/>
        </w:rPr>
      </w:pPr>
      <w:r>
        <w:rPr>
          <w:rFonts w:hint="cs"/>
          <w:rtl/>
          <w:lang w:bidi="ar-EG"/>
        </w:rPr>
        <w:t>رابط سفر الراعي من المخطوط:</w:t>
      </w:r>
    </w:p>
    <w:p w14:paraId="3032D3FA" w14:textId="77777777" w:rsidR="009369B3" w:rsidRDefault="00BA73A9" w:rsidP="00234C0E">
      <w:pPr>
        <w:pStyle w:val="ListParagraph"/>
        <w:bidi w:val="0"/>
        <w:ind w:left="0"/>
        <w:rPr>
          <w:rtl/>
          <w:lang w:bidi="ar-EG"/>
        </w:rPr>
      </w:pPr>
      <w:hyperlink r:id="rId11" w:history="1">
        <w:r w:rsidR="009369B3">
          <w:rPr>
            <w:rStyle w:val="Hyperlink"/>
          </w:rPr>
          <w:t>http://codexsinaiticus.org/en/manuscript.aspx?book=61</w:t>
        </w:r>
      </w:hyperlink>
    </w:p>
    <w:p w14:paraId="28FAF710" w14:textId="77777777" w:rsidR="009369B3" w:rsidRDefault="009369B3" w:rsidP="009369B3">
      <w:pPr>
        <w:pStyle w:val="ListParagraph"/>
        <w:ind w:left="0"/>
        <w:rPr>
          <w:rtl/>
          <w:lang w:bidi="ar-EG"/>
        </w:rPr>
      </w:pPr>
    </w:p>
    <w:p w14:paraId="3EE4E11A" w14:textId="77777777" w:rsidR="009369B3" w:rsidRDefault="009369B3" w:rsidP="009369B3">
      <w:pPr>
        <w:pStyle w:val="ListParagraph"/>
        <w:ind w:left="0"/>
        <w:rPr>
          <w:rtl/>
          <w:lang w:bidi="ar-EG"/>
        </w:rPr>
      </w:pPr>
      <w:r>
        <w:rPr>
          <w:rFonts w:hint="cs"/>
          <w:rtl/>
          <w:lang w:bidi="ar-EG"/>
        </w:rPr>
        <w:t>رابط رسالة برنابا من المخطوط:</w:t>
      </w:r>
    </w:p>
    <w:p w14:paraId="6D9C7670" w14:textId="77777777" w:rsidR="009369B3" w:rsidRDefault="00BA73A9" w:rsidP="00234C0E">
      <w:pPr>
        <w:pStyle w:val="ListParagraph"/>
        <w:bidi w:val="0"/>
        <w:ind w:left="0"/>
        <w:rPr>
          <w:rtl/>
          <w:lang w:bidi="ar-EG"/>
        </w:rPr>
      </w:pPr>
      <w:hyperlink r:id="rId12" w:history="1">
        <w:r w:rsidR="009369B3">
          <w:rPr>
            <w:rStyle w:val="Hyperlink"/>
          </w:rPr>
          <w:t>http://codexsinaiticus.org/en/manuscript.aspx?book=60&amp;lid=en&amp;side=r&amp;zoomSlider=0</w:t>
        </w:r>
      </w:hyperlink>
    </w:p>
    <w:p w14:paraId="26789848" w14:textId="77777777" w:rsidR="009369B3" w:rsidRDefault="009369B3" w:rsidP="009369B3">
      <w:pPr>
        <w:pStyle w:val="ListParagraph"/>
        <w:ind w:left="0"/>
        <w:rPr>
          <w:rtl/>
          <w:lang w:bidi="ar-EG"/>
        </w:rPr>
      </w:pPr>
    </w:p>
    <w:p w14:paraId="7B76C3B7" w14:textId="77777777" w:rsidR="009369B3" w:rsidRDefault="009369B3" w:rsidP="009369B3">
      <w:pPr>
        <w:pStyle w:val="ListParagraph"/>
        <w:ind w:left="0"/>
        <w:rPr>
          <w:rtl/>
          <w:lang w:bidi="ar-EG"/>
        </w:rPr>
      </w:pPr>
      <w:r>
        <w:rPr>
          <w:rFonts w:hint="cs"/>
          <w:rtl/>
          <w:lang w:bidi="ar-EG"/>
        </w:rPr>
        <w:t>صورة فهرس المخطوط من الوقع به السفرين في آخر الفهرس:</w:t>
      </w:r>
    </w:p>
    <w:p w14:paraId="163F4137" w14:textId="77777777" w:rsidR="00234C0E" w:rsidRDefault="00234C0E" w:rsidP="009369B3">
      <w:pPr>
        <w:pStyle w:val="ListParagraph"/>
        <w:ind w:left="0"/>
        <w:rPr>
          <w:rtl/>
          <w:lang w:bidi="ar-EG"/>
        </w:rPr>
      </w:pPr>
    </w:p>
    <w:p w14:paraId="13B586AB" w14:textId="77777777" w:rsidR="009369B3" w:rsidRPr="009369B3" w:rsidRDefault="009369B3" w:rsidP="008E4D1B">
      <w:pPr>
        <w:pStyle w:val="ListParagraph"/>
        <w:ind w:left="0"/>
        <w:jc w:val="center"/>
        <w:rPr>
          <w:rtl/>
          <w:lang w:bidi="ar-EG"/>
        </w:rPr>
      </w:pPr>
      <w:r>
        <w:rPr>
          <w:rFonts w:hint="cs"/>
          <w:noProof/>
          <w:rtl/>
        </w:rPr>
        <w:lastRenderedPageBreak/>
        <w:drawing>
          <wp:inline distT="0" distB="0" distL="0" distR="0" wp14:anchorId="73D277B8" wp14:editId="6C47B7B7">
            <wp:extent cx="6645910" cy="39230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برنابا والراعي.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923030"/>
                    </a:xfrm>
                    <a:prstGeom prst="rect">
                      <a:avLst/>
                    </a:prstGeom>
                  </pic:spPr>
                </pic:pic>
              </a:graphicData>
            </a:graphic>
          </wp:inline>
        </w:drawing>
      </w:r>
    </w:p>
    <w:p w14:paraId="35FBFDA0" w14:textId="77777777" w:rsidR="009369B3" w:rsidRDefault="009369B3" w:rsidP="009369B3">
      <w:pPr>
        <w:pStyle w:val="ListParagraph"/>
        <w:ind w:left="0"/>
        <w:rPr>
          <w:rtl/>
          <w:lang w:bidi="ar-EG"/>
        </w:rPr>
      </w:pPr>
    </w:p>
    <w:p w14:paraId="1F3DC31C" w14:textId="77777777" w:rsidR="005849E8" w:rsidRPr="008656F0" w:rsidRDefault="005849E8" w:rsidP="005849E8">
      <w:pPr>
        <w:rPr>
          <w:b/>
          <w:bCs/>
          <w:color w:val="FF0000"/>
          <w:rtl/>
          <w:lang w:bidi="ar-EG"/>
        </w:rPr>
      </w:pPr>
      <w:r w:rsidRPr="008656F0">
        <w:rPr>
          <w:rFonts w:hint="cs"/>
          <w:b/>
          <w:bCs/>
          <w:color w:val="FF0000"/>
          <w:rtl/>
          <w:lang w:bidi="ar-EG"/>
        </w:rPr>
        <w:t>(2) السكندرية :</w:t>
      </w:r>
    </w:p>
    <w:p w14:paraId="1F72D6CD" w14:textId="77777777" w:rsidR="005849E8" w:rsidRDefault="005849E8" w:rsidP="005849E8">
      <w:pPr>
        <w:rPr>
          <w:rtl/>
          <w:lang w:bidi="ar-EG"/>
        </w:rPr>
      </w:pPr>
      <w:r>
        <w:rPr>
          <w:rFonts w:hint="cs"/>
          <w:rtl/>
          <w:lang w:bidi="ar-EG"/>
        </w:rPr>
        <w:t>بها 6 أسفار زائدة (على الأقل) عن القانون الحالي :</w:t>
      </w:r>
    </w:p>
    <w:p w14:paraId="13A730D8" w14:textId="77777777" w:rsidR="005849E8" w:rsidRPr="005849E8" w:rsidRDefault="005849E8" w:rsidP="005849E8">
      <w:pPr>
        <w:pStyle w:val="ListParagraph"/>
        <w:numPr>
          <w:ilvl w:val="0"/>
          <w:numId w:val="10"/>
        </w:numPr>
        <w:rPr>
          <w:b/>
          <w:bCs/>
          <w:lang w:bidi="ar-EG"/>
        </w:rPr>
      </w:pPr>
      <w:r w:rsidRPr="005849E8">
        <w:rPr>
          <w:rFonts w:hint="cs"/>
          <w:b/>
          <w:bCs/>
          <w:rtl/>
          <w:lang w:bidi="ar-EG"/>
        </w:rPr>
        <w:t>أولا في العهد القديم :</w:t>
      </w:r>
    </w:p>
    <w:p w14:paraId="1009950E" w14:textId="77777777" w:rsidR="005849E8" w:rsidRPr="00234C0E" w:rsidRDefault="005849E8" w:rsidP="005849E8">
      <w:pPr>
        <w:pStyle w:val="ListParagraph"/>
        <w:numPr>
          <w:ilvl w:val="0"/>
          <w:numId w:val="11"/>
        </w:numPr>
        <w:rPr>
          <w:b/>
          <w:bCs/>
          <w:color w:val="339933"/>
          <w:lang w:bidi="ar-EG"/>
        </w:rPr>
      </w:pPr>
      <w:r w:rsidRPr="00234C0E">
        <w:rPr>
          <w:rFonts w:hint="cs"/>
          <w:b/>
          <w:bCs/>
          <w:color w:val="339933"/>
          <w:rtl/>
          <w:lang w:bidi="ar-EG"/>
        </w:rPr>
        <w:t>سفر المكابيين الثالث</w:t>
      </w:r>
    </w:p>
    <w:p w14:paraId="5AA7F19B" w14:textId="77777777" w:rsidR="005849E8" w:rsidRPr="00234C0E" w:rsidRDefault="005849E8" w:rsidP="005849E8">
      <w:pPr>
        <w:pStyle w:val="ListParagraph"/>
        <w:numPr>
          <w:ilvl w:val="0"/>
          <w:numId w:val="11"/>
        </w:numPr>
        <w:rPr>
          <w:b/>
          <w:bCs/>
          <w:color w:val="339933"/>
          <w:lang w:bidi="ar-EG"/>
        </w:rPr>
      </w:pPr>
      <w:r w:rsidRPr="00234C0E">
        <w:rPr>
          <w:rFonts w:hint="cs"/>
          <w:b/>
          <w:bCs/>
          <w:color w:val="339933"/>
          <w:rtl/>
          <w:lang w:bidi="ar-EG"/>
        </w:rPr>
        <w:t>سفر المكابيين الرابع</w:t>
      </w:r>
    </w:p>
    <w:p w14:paraId="77ECB7FF" w14:textId="77777777" w:rsidR="005849E8" w:rsidRPr="00234C0E" w:rsidRDefault="005849E8" w:rsidP="005849E8">
      <w:pPr>
        <w:pStyle w:val="ListParagraph"/>
        <w:numPr>
          <w:ilvl w:val="0"/>
          <w:numId w:val="11"/>
        </w:numPr>
        <w:rPr>
          <w:b/>
          <w:bCs/>
          <w:color w:val="339933"/>
          <w:lang w:bidi="ar-EG"/>
        </w:rPr>
      </w:pPr>
      <w:r w:rsidRPr="00234C0E">
        <w:rPr>
          <w:rFonts w:hint="cs"/>
          <w:b/>
          <w:bCs/>
          <w:color w:val="339933"/>
          <w:rtl/>
          <w:lang w:bidi="ar-EG"/>
        </w:rPr>
        <w:t>سفر القصائد (15 قصيدة)</w:t>
      </w:r>
    </w:p>
    <w:p w14:paraId="4F5BB908" w14:textId="77777777" w:rsidR="005849E8" w:rsidRDefault="005849E8" w:rsidP="005849E8">
      <w:pPr>
        <w:pStyle w:val="ListParagraph"/>
        <w:ind w:left="1080"/>
        <w:rPr>
          <w:rtl/>
          <w:lang w:bidi="ar-EG"/>
        </w:rPr>
      </w:pPr>
    </w:p>
    <w:p w14:paraId="0CD64A71" w14:textId="77777777" w:rsidR="005849E8" w:rsidRPr="005849E8" w:rsidRDefault="005849E8" w:rsidP="005849E8">
      <w:pPr>
        <w:pStyle w:val="ListParagraph"/>
        <w:numPr>
          <w:ilvl w:val="0"/>
          <w:numId w:val="10"/>
        </w:numPr>
        <w:rPr>
          <w:b/>
          <w:bCs/>
          <w:lang w:bidi="ar-EG"/>
        </w:rPr>
      </w:pPr>
      <w:r w:rsidRPr="005849E8">
        <w:rPr>
          <w:rFonts w:hint="cs"/>
          <w:b/>
          <w:bCs/>
          <w:rtl/>
          <w:lang w:bidi="ar-EG"/>
        </w:rPr>
        <w:t>ثانيا في العهد الجديد:</w:t>
      </w:r>
    </w:p>
    <w:p w14:paraId="13F27F0F" w14:textId="77777777" w:rsidR="005849E8" w:rsidRPr="00234C0E" w:rsidRDefault="005849E8" w:rsidP="005849E8">
      <w:pPr>
        <w:pStyle w:val="ListParagraph"/>
        <w:numPr>
          <w:ilvl w:val="0"/>
          <w:numId w:val="12"/>
        </w:numPr>
        <w:rPr>
          <w:b/>
          <w:bCs/>
          <w:color w:val="339933"/>
          <w:lang w:bidi="ar-EG"/>
        </w:rPr>
      </w:pPr>
      <w:r w:rsidRPr="00234C0E">
        <w:rPr>
          <w:rFonts w:hint="cs"/>
          <w:b/>
          <w:bCs/>
          <w:color w:val="339933"/>
          <w:rtl/>
          <w:lang w:bidi="ar-EG"/>
        </w:rPr>
        <w:t>رسالة كليمنت الأولى</w:t>
      </w:r>
    </w:p>
    <w:p w14:paraId="59012A28" w14:textId="77777777" w:rsidR="005849E8" w:rsidRPr="00234C0E" w:rsidRDefault="005849E8" w:rsidP="005849E8">
      <w:pPr>
        <w:pStyle w:val="ListParagraph"/>
        <w:numPr>
          <w:ilvl w:val="0"/>
          <w:numId w:val="12"/>
        </w:numPr>
        <w:rPr>
          <w:b/>
          <w:bCs/>
          <w:color w:val="339933"/>
          <w:lang w:bidi="ar-EG"/>
        </w:rPr>
      </w:pPr>
      <w:r w:rsidRPr="00234C0E">
        <w:rPr>
          <w:rFonts w:hint="cs"/>
          <w:b/>
          <w:bCs/>
          <w:color w:val="339933"/>
          <w:rtl/>
          <w:lang w:bidi="ar-EG"/>
        </w:rPr>
        <w:t>رسالة كليمنت الثانية</w:t>
      </w:r>
    </w:p>
    <w:p w14:paraId="1CBB13DB" w14:textId="77777777" w:rsidR="005849E8" w:rsidRPr="00234C0E" w:rsidRDefault="005849E8" w:rsidP="005849E8">
      <w:pPr>
        <w:pStyle w:val="ListParagraph"/>
        <w:numPr>
          <w:ilvl w:val="0"/>
          <w:numId w:val="12"/>
        </w:numPr>
        <w:rPr>
          <w:b/>
          <w:bCs/>
          <w:color w:val="339933"/>
          <w:lang w:bidi="ar-EG"/>
        </w:rPr>
      </w:pPr>
      <w:r w:rsidRPr="00234C0E">
        <w:rPr>
          <w:rFonts w:hint="cs"/>
          <w:b/>
          <w:bCs/>
          <w:color w:val="339933"/>
          <w:rtl/>
          <w:lang w:bidi="ar-EG"/>
        </w:rPr>
        <w:t>كتاب مزامير سليمان</w:t>
      </w:r>
    </w:p>
    <w:p w14:paraId="4FF56B6F" w14:textId="77777777" w:rsidR="005849E8" w:rsidRDefault="005849E8" w:rsidP="005849E8">
      <w:pPr>
        <w:pStyle w:val="ListParagraph"/>
        <w:ind w:left="1080"/>
        <w:rPr>
          <w:rtl/>
          <w:lang w:bidi="ar-EG"/>
        </w:rPr>
      </w:pPr>
    </w:p>
    <w:p w14:paraId="152767FB" w14:textId="77777777" w:rsidR="009369B3" w:rsidRDefault="009369B3" w:rsidP="005849E8">
      <w:pPr>
        <w:pStyle w:val="ListParagraph"/>
        <w:ind w:left="1080"/>
        <w:rPr>
          <w:rtl/>
          <w:lang w:bidi="ar-EG"/>
        </w:rPr>
      </w:pPr>
      <w:r>
        <w:rPr>
          <w:rFonts w:hint="cs"/>
          <w:rtl/>
          <w:lang w:bidi="ar-EG"/>
        </w:rPr>
        <w:t xml:space="preserve">ستتم مناقشة قانون السكندرية بالتفصيل </w:t>
      </w:r>
    </w:p>
    <w:p w14:paraId="23CCB5D1" w14:textId="77777777" w:rsidR="008E4D1B" w:rsidRDefault="008E4D1B" w:rsidP="005849E8">
      <w:pPr>
        <w:pStyle w:val="ListParagraph"/>
        <w:ind w:left="1080"/>
        <w:rPr>
          <w:rtl/>
          <w:lang w:bidi="ar-EG"/>
        </w:rPr>
      </w:pPr>
    </w:p>
    <w:p w14:paraId="7F67DE26" w14:textId="77777777" w:rsidR="008E4D1B" w:rsidRDefault="008E4D1B" w:rsidP="005849E8">
      <w:pPr>
        <w:pStyle w:val="ListParagraph"/>
        <w:ind w:left="1080"/>
        <w:rPr>
          <w:rtl/>
          <w:lang w:bidi="ar-EG"/>
        </w:rPr>
      </w:pPr>
    </w:p>
    <w:p w14:paraId="4EC26618" w14:textId="77777777" w:rsidR="008E4D1B" w:rsidRDefault="008E4D1B" w:rsidP="005849E8">
      <w:pPr>
        <w:pStyle w:val="ListParagraph"/>
        <w:ind w:left="1080"/>
        <w:rPr>
          <w:rtl/>
          <w:lang w:bidi="ar-EG"/>
        </w:rPr>
      </w:pPr>
    </w:p>
    <w:p w14:paraId="12D37E2A" w14:textId="77777777" w:rsidR="008E4D1B" w:rsidRDefault="008E4D1B" w:rsidP="005849E8">
      <w:pPr>
        <w:pStyle w:val="ListParagraph"/>
        <w:ind w:left="1080"/>
        <w:rPr>
          <w:rtl/>
          <w:lang w:bidi="ar-EG"/>
        </w:rPr>
      </w:pPr>
    </w:p>
    <w:p w14:paraId="569BC3C2" w14:textId="77777777" w:rsidR="009369B3" w:rsidRDefault="009369B3" w:rsidP="005849E8">
      <w:pPr>
        <w:pStyle w:val="ListParagraph"/>
        <w:ind w:left="1080"/>
        <w:rPr>
          <w:rtl/>
          <w:lang w:bidi="ar-EG"/>
        </w:rPr>
      </w:pPr>
    </w:p>
    <w:p w14:paraId="30B1D3A7" w14:textId="77777777" w:rsidR="009369B3" w:rsidRPr="009369B3" w:rsidRDefault="009369B3" w:rsidP="009369B3">
      <w:pPr>
        <w:pStyle w:val="ListParagraph"/>
        <w:ind w:left="372"/>
        <w:rPr>
          <w:b/>
          <w:bCs/>
          <w:color w:val="FF0000"/>
          <w:rtl/>
          <w:lang w:bidi="ar-EG"/>
        </w:rPr>
      </w:pPr>
      <w:r w:rsidRPr="009369B3">
        <w:rPr>
          <w:rFonts w:hint="cs"/>
          <w:b/>
          <w:bCs/>
          <w:color w:val="FF0000"/>
          <w:rtl/>
          <w:lang w:bidi="ar-EG"/>
        </w:rPr>
        <w:lastRenderedPageBreak/>
        <w:t>(3)الفاتيكانية :</w:t>
      </w:r>
    </w:p>
    <w:p w14:paraId="31116FE8" w14:textId="77777777" w:rsidR="009369B3" w:rsidRDefault="009369B3" w:rsidP="009369B3">
      <w:pPr>
        <w:pStyle w:val="ListParagraph"/>
        <w:ind w:left="372"/>
        <w:rPr>
          <w:rtl/>
          <w:lang w:bidi="ar-EG"/>
        </w:rPr>
      </w:pPr>
    </w:p>
    <w:p w14:paraId="04FEE0A4" w14:textId="77777777" w:rsidR="009369B3" w:rsidRDefault="009369B3" w:rsidP="009369B3">
      <w:pPr>
        <w:pStyle w:val="ListParagraph"/>
        <w:numPr>
          <w:ilvl w:val="0"/>
          <w:numId w:val="10"/>
        </w:numPr>
        <w:rPr>
          <w:lang w:bidi="ar-EG"/>
        </w:rPr>
      </w:pPr>
      <w:r w:rsidRPr="009369B3">
        <w:rPr>
          <w:rFonts w:hint="cs"/>
          <w:b/>
          <w:bCs/>
          <w:rtl/>
          <w:lang w:bidi="ar-EG"/>
        </w:rPr>
        <w:t>أولا في العهد القديم</w:t>
      </w:r>
      <w:r>
        <w:rPr>
          <w:rFonts w:hint="cs"/>
          <w:rtl/>
          <w:lang w:bidi="ar-EG"/>
        </w:rPr>
        <w:t xml:space="preserve"> :  ليس بها أي سفر من </w:t>
      </w:r>
      <w:r w:rsidRPr="00234C0E">
        <w:rPr>
          <w:rFonts w:hint="cs"/>
          <w:b/>
          <w:bCs/>
          <w:color w:val="FF0000"/>
          <w:rtl/>
          <w:lang w:bidi="ar-EG"/>
        </w:rPr>
        <w:t>أسفار المكابيين ( الأربعة)</w:t>
      </w:r>
    </w:p>
    <w:p w14:paraId="40FCA063" w14:textId="77777777" w:rsidR="009369B3" w:rsidRDefault="009369B3" w:rsidP="009369B3">
      <w:pPr>
        <w:pStyle w:val="ListParagraph"/>
        <w:rPr>
          <w:rtl/>
          <w:lang w:bidi="ar-EG"/>
        </w:rPr>
      </w:pPr>
      <w:r>
        <w:rPr>
          <w:rFonts w:hint="cs"/>
          <w:rtl/>
          <w:lang w:bidi="ar-EG"/>
        </w:rPr>
        <w:t xml:space="preserve">يقول </w:t>
      </w:r>
      <w:r w:rsidRPr="00CE04ED">
        <w:rPr>
          <w:rFonts w:hint="cs"/>
          <w:b/>
          <w:bCs/>
          <w:rtl/>
          <w:lang w:bidi="ar-EG"/>
        </w:rPr>
        <w:t>ألكسندر سوتير</w:t>
      </w:r>
      <w:r>
        <w:rPr>
          <w:rFonts w:hint="cs"/>
          <w:rtl/>
          <w:lang w:bidi="ar-EG"/>
        </w:rPr>
        <w:t xml:space="preserve"> :</w:t>
      </w:r>
    </w:p>
    <w:p w14:paraId="36A1C145" w14:textId="77777777" w:rsidR="009369B3" w:rsidRDefault="009369B3" w:rsidP="009369B3">
      <w:pPr>
        <w:pStyle w:val="ListParagraph"/>
        <w:rPr>
          <w:rtl/>
          <w:lang w:bidi="ar-EG"/>
        </w:rPr>
      </w:pPr>
      <w:r>
        <w:rPr>
          <w:rFonts w:hint="cs"/>
          <w:rtl/>
          <w:lang w:bidi="ar-EG"/>
        </w:rPr>
        <w:t xml:space="preserve">( </w:t>
      </w:r>
      <w:r w:rsidRPr="00CE04ED">
        <w:rPr>
          <w:rFonts w:hint="cs"/>
          <w:b/>
          <w:bCs/>
          <w:rtl/>
          <w:lang w:bidi="ar-EG"/>
        </w:rPr>
        <w:t>تحتوى على كل الكتاب المقدس اليوناني عدا أسفار المكابيين</w:t>
      </w:r>
      <w:r>
        <w:rPr>
          <w:rFonts w:hint="cs"/>
          <w:rtl/>
          <w:lang w:bidi="ar-EG"/>
        </w:rPr>
        <w:t xml:space="preserve"> )</w:t>
      </w:r>
    </w:p>
    <w:p w14:paraId="76803C98" w14:textId="77777777" w:rsidR="009369B3" w:rsidRDefault="009369B3" w:rsidP="009369B3">
      <w:pPr>
        <w:pStyle w:val="ListParagraph"/>
        <w:bidi w:val="0"/>
        <w:ind w:left="0"/>
        <w:rPr>
          <w:lang w:bidi="ar-EG"/>
        </w:rPr>
      </w:pPr>
      <w:r>
        <w:rPr>
          <w:lang w:bidi="ar-EG"/>
        </w:rPr>
        <w:t xml:space="preserve">(It once contained the whole Greek Bible, </w:t>
      </w:r>
      <w:proofErr w:type="gramStart"/>
      <w:r>
        <w:rPr>
          <w:lang w:bidi="ar-EG"/>
        </w:rPr>
        <w:t>with the exception of</w:t>
      </w:r>
      <w:proofErr w:type="gramEnd"/>
      <w:r>
        <w:rPr>
          <w:lang w:bidi="ar-EG"/>
        </w:rPr>
        <w:t xml:space="preserve"> the Books of Maccabees)</w:t>
      </w:r>
    </w:p>
    <w:p w14:paraId="30A18CD4" w14:textId="77777777" w:rsidR="009369B3" w:rsidRPr="009369B3" w:rsidRDefault="009369B3" w:rsidP="009369B3">
      <w:pPr>
        <w:pStyle w:val="ListParagraph"/>
        <w:bidi w:val="0"/>
        <w:ind w:left="0"/>
        <w:rPr>
          <w:i/>
          <w:iCs/>
          <w:sz w:val="24"/>
          <w:szCs w:val="24"/>
          <w:lang w:bidi="ar-EG"/>
        </w:rPr>
      </w:pPr>
      <w:r w:rsidRPr="009369B3">
        <w:rPr>
          <w:i/>
          <w:iCs/>
          <w:sz w:val="24"/>
          <w:szCs w:val="24"/>
          <w:lang w:bidi="ar-EG"/>
        </w:rPr>
        <w:t>Alexander Souter (1913). The Text and the Canon of the New Testament. London. p. 20.</w:t>
      </w:r>
    </w:p>
    <w:p w14:paraId="40A4735D" w14:textId="77777777" w:rsidR="005849E8" w:rsidRDefault="005849E8" w:rsidP="005849E8">
      <w:pPr>
        <w:pStyle w:val="ListParagraph"/>
        <w:ind w:left="1080"/>
        <w:rPr>
          <w:rtl/>
          <w:lang w:bidi="ar-EG"/>
        </w:rPr>
      </w:pPr>
    </w:p>
    <w:p w14:paraId="7FEA8229" w14:textId="77777777" w:rsidR="005849E8" w:rsidRPr="009369B3" w:rsidRDefault="009369B3" w:rsidP="009369B3">
      <w:pPr>
        <w:pStyle w:val="ListParagraph"/>
        <w:numPr>
          <w:ilvl w:val="0"/>
          <w:numId w:val="10"/>
        </w:numPr>
        <w:rPr>
          <w:b/>
          <w:bCs/>
          <w:lang w:bidi="ar-EG"/>
        </w:rPr>
      </w:pPr>
      <w:r w:rsidRPr="009369B3">
        <w:rPr>
          <w:rFonts w:hint="cs"/>
          <w:b/>
          <w:bCs/>
          <w:rtl/>
          <w:lang w:bidi="ar-EG"/>
        </w:rPr>
        <w:t>ثانيا العهد الجديد :</w:t>
      </w:r>
    </w:p>
    <w:p w14:paraId="629054C1" w14:textId="77777777" w:rsidR="009369B3" w:rsidRDefault="009369B3" w:rsidP="005017C1">
      <w:pPr>
        <w:pStyle w:val="ListParagraph"/>
        <w:rPr>
          <w:rtl/>
          <w:lang w:bidi="ar-EG"/>
        </w:rPr>
      </w:pPr>
      <w:r>
        <w:rPr>
          <w:rFonts w:hint="cs"/>
          <w:rtl/>
          <w:lang w:bidi="ar-EG"/>
        </w:rPr>
        <w:t>في صورتها الحالية لا توجد أسفار زائدة</w:t>
      </w:r>
      <w:r w:rsidR="005017C1">
        <w:rPr>
          <w:rFonts w:hint="cs"/>
          <w:rtl/>
          <w:lang w:bidi="ar-EG"/>
        </w:rPr>
        <w:t xml:space="preserve"> أو ناقصة (إلا السقط)</w:t>
      </w:r>
      <w:r>
        <w:rPr>
          <w:rFonts w:hint="cs"/>
          <w:rtl/>
          <w:lang w:bidi="ar-EG"/>
        </w:rPr>
        <w:t xml:space="preserve">، لكن </w:t>
      </w:r>
      <w:r w:rsidR="004E6CE9">
        <w:rPr>
          <w:rFonts w:hint="cs"/>
          <w:rtl/>
          <w:lang w:bidi="ar-EG"/>
        </w:rPr>
        <w:t xml:space="preserve">توجد احتمالية بأنه </w:t>
      </w:r>
      <w:r>
        <w:rPr>
          <w:rFonts w:hint="cs"/>
          <w:rtl/>
          <w:lang w:bidi="ar-EG"/>
        </w:rPr>
        <w:t xml:space="preserve">كانت هناك كتابات </w:t>
      </w:r>
      <w:r w:rsidR="005017C1">
        <w:rPr>
          <w:rFonts w:hint="cs"/>
          <w:rtl/>
          <w:lang w:bidi="ar-EG"/>
        </w:rPr>
        <w:t xml:space="preserve">آبائية كتلك الموجودة في السكندرية والسينائية </w:t>
      </w:r>
      <w:r>
        <w:rPr>
          <w:rFonts w:hint="cs"/>
          <w:rtl/>
          <w:lang w:bidi="ar-EG"/>
        </w:rPr>
        <w:t>مضافة في آخر المخطوطة وقد فقدت اليوم ، كورت ألاند في تعريفه للمخطوط</w:t>
      </w:r>
      <w:r w:rsidR="000218B7">
        <w:rPr>
          <w:rFonts w:hint="cs"/>
          <w:rtl/>
          <w:lang w:bidi="ar-EG"/>
        </w:rPr>
        <w:t xml:space="preserve"> يصرح بأنه</w:t>
      </w:r>
      <w:r w:rsidR="005017C1">
        <w:rPr>
          <w:rFonts w:hint="cs"/>
          <w:rtl/>
          <w:lang w:bidi="ar-EG"/>
        </w:rPr>
        <w:t xml:space="preserve"> ربما</w:t>
      </w:r>
      <w:r w:rsidR="000218B7">
        <w:rPr>
          <w:rFonts w:hint="cs"/>
          <w:rtl/>
          <w:lang w:bidi="ar-EG"/>
        </w:rPr>
        <w:t xml:space="preserve"> كانت هناك أسفار زائدة في آخر المخطوط</w:t>
      </w:r>
      <w:r w:rsidR="005017C1">
        <w:rPr>
          <w:rFonts w:hint="cs"/>
          <w:rtl/>
          <w:lang w:bidi="ar-EG"/>
        </w:rPr>
        <w:t xml:space="preserve"> ثم فقدت</w:t>
      </w:r>
      <w:r w:rsidR="000218B7">
        <w:rPr>
          <w:rFonts w:hint="cs"/>
          <w:rtl/>
          <w:lang w:bidi="ar-EG"/>
        </w:rPr>
        <w:t xml:space="preserve"> ، فيقول </w:t>
      </w:r>
      <w:r>
        <w:rPr>
          <w:rFonts w:hint="cs"/>
          <w:rtl/>
          <w:lang w:bidi="ar-EG"/>
        </w:rPr>
        <w:t xml:space="preserve"> :</w:t>
      </w:r>
    </w:p>
    <w:p w14:paraId="561065AD" w14:textId="77777777" w:rsidR="005017C1" w:rsidRDefault="005017C1" w:rsidP="005017C1">
      <w:pPr>
        <w:pStyle w:val="ListParagraph"/>
        <w:rPr>
          <w:rtl/>
          <w:lang w:bidi="ar-EG"/>
        </w:rPr>
      </w:pPr>
    </w:p>
    <w:p w14:paraId="4E197776" w14:textId="77777777" w:rsidR="009369B3" w:rsidRDefault="000218B7" w:rsidP="009369B3">
      <w:pPr>
        <w:pStyle w:val="ListParagraph"/>
        <w:rPr>
          <w:rtl/>
        </w:rPr>
      </w:pPr>
      <w:r w:rsidRPr="000218B7">
        <w:rPr>
          <w:rFonts w:asciiTheme="majorHAnsi" w:eastAsia="Calibri" w:hAnsiTheme="majorHAnsi" w:cstheme="majorHAnsi" w:hint="cs"/>
          <w:rtl/>
        </w:rPr>
        <w:t>"</w:t>
      </w:r>
      <w:r w:rsidRPr="0053593E">
        <w:rPr>
          <w:rFonts w:asciiTheme="majorHAnsi" w:eastAsia="Calibri" w:hAnsiTheme="majorHAnsi" w:cstheme="majorHAnsi"/>
          <w:b/>
          <w:bCs/>
          <w:rtl/>
        </w:rPr>
        <w:t>المخطوطة الفاتيكانية</w:t>
      </w:r>
      <w:r w:rsidRPr="00BB0F90">
        <w:rPr>
          <w:rFonts w:asciiTheme="majorHAnsi" w:eastAsia="Calibri" w:hAnsiTheme="majorHAnsi" w:cstheme="majorHAnsi"/>
          <w:b/>
          <w:bCs/>
        </w:rPr>
        <w:t xml:space="preserve">codex </w:t>
      </w:r>
      <w:proofErr w:type="spellStart"/>
      <w:r w:rsidRPr="00BB0F90">
        <w:rPr>
          <w:rFonts w:asciiTheme="majorHAnsi" w:eastAsia="Calibri" w:hAnsiTheme="majorHAnsi" w:cstheme="majorHAnsi"/>
          <w:b/>
          <w:bCs/>
        </w:rPr>
        <w:t>Vaticanus</w:t>
      </w:r>
      <w:proofErr w:type="spellEnd"/>
      <w:r w:rsidRPr="00BB0F90">
        <w:rPr>
          <w:rFonts w:asciiTheme="majorHAnsi" w:eastAsia="Calibri" w:hAnsiTheme="majorHAnsi" w:cstheme="majorHAnsi" w:hint="cs"/>
          <w:b/>
          <w:bCs/>
          <w:rtl/>
          <w:lang w:bidi="ar-EG"/>
        </w:rPr>
        <w:t xml:space="preserve"> </w:t>
      </w:r>
      <w:r w:rsidRPr="00BB0F90">
        <w:rPr>
          <w:rFonts w:asciiTheme="majorHAnsi" w:eastAsia="Calibri" w:hAnsiTheme="majorHAnsi" w:cstheme="majorHAnsi"/>
          <w:b/>
          <w:bCs/>
          <w:lang w:bidi="ar-EG"/>
        </w:rPr>
        <w:t>B03</w:t>
      </w:r>
      <w:r>
        <w:rPr>
          <w:rFonts w:asciiTheme="majorHAnsi" w:eastAsia="Calibri" w:hAnsiTheme="majorHAnsi" w:cstheme="majorHAnsi" w:hint="cs"/>
          <w:rtl/>
        </w:rPr>
        <w:t xml:space="preserve"> ،</w:t>
      </w:r>
      <w:proofErr w:type="spellStart"/>
      <w:r w:rsidRPr="00BB0F90">
        <w:rPr>
          <w:rFonts w:asciiTheme="majorHAnsi" w:eastAsia="Calibri" w:hAnsiTheme="majorHAnsi" w:cstheme="majorHAnsi"/>
        </w:rPr>
        <w:t>eap</w:t>
      </w:r>
      <w:proofErr w:type="spellEnd"/>
      <w:r w:rsidRPr="003504CD">
        <w:rPr>
          <w:rFonts w:asciiTheme="majorHAnsi" w:eastAsia="Calibri" w:hAnsiTheme="majorHAnsi"/>
          <w:rtl/>
        </w:rPr>
        <w:t>†</w:t>
      </w:r>
      <w:r>
        <w:rPr>
          <w:rFonts w:asciiTheme="majorHAnsi" w:eastAsia="Calibri" w:hAnsiTheme="majorHAnsi" w:cstheme="majorHAnsi" w:hint="cs"/>
          <w:rtl/>
        </w:rPr>
        <w:t xml:space="preserve"> ،</w:t>
      </w:r>
      <w:r w:rsidRPr="0053593E">
        <w:rPr>
          <w:rFonts w:asciiTheme="majorHAnsi" w:eastAsia="Calibri" w:hAnsiTheme="majorHAnsi" w:cstheme="majorHAnsi"/>
          <w:rtl/>
        </w:rPr>
        <w:t xml:space="preserve">من </w:t>
      </w:r>
      <w:r w:rsidRPr="0053593E">
        <w:rPr>
          <w:rFonts w:asciiTheme="majorHAnsi" w:eastAsia="Calibri" w:hAnsiTheme="majorHAnsi" w:cstheme="majorHAnsi"/>
          <w:b/>
          <w:bCs/>
          <w:rtl/>
        </w:rPr>
        <w:t>القرن الرابع</w:t>
      </w:r>
      <w:r w:rsidRPr="0053593E">
        <w:rPr>
          <w:rFonts w:asciiTheme="majorHAnsi" w:eastAsia="Calibri" w:hAnsiTheme="majorHAnsi" w:cstheme="majorHAnsi"/>
          <w:rtl/>
        </w:rPr>
        <w:t xml:space="preserve"> ,142 </w:t>
      </w:r>
      <w:r>
        <w:rPr>
          <w:rFonts w:asciiTheme="majorHAnsi" w:eastAsia="Calibri" w:hAnsiTheme="majorHAnsi" w:cstheme="majorHAnsi" w:hint="cs"/>
          <w:rtl/>
        </w:rPr>
        <w:t>ورقة</w:t>
      </w:r>
      <w:r w:rsidRPr="0053593E">
        <w:rPr>
          <w:rFonts w:asciiTheme="majorHAnsi" w:eastAsia="Calibri" w:hAnsiTheme="majorHAnsi" w:cstheme="majorHAnsi"/>
          <w:rtl/>
        </w:rPr>
        <w:t xml:space="preserve"> , 3 أعمدة, مقاسها (42  11., 27</w:t>
      </w:r>
      <w:r w:rsidRPr="0053593E">
        <w:rPr>
          <w:rFonts w:asciiTheme="majorHAnsi" w:eastAsia="Calibri" w:hAnsiTheme="majorHAnsi" w:cstheme="majorHAnsi"/>
        </w:rPr>
        <w:t xml:space="preserve">x </w:t>
      </w:r>
      <w:r w:rsidRPr="0053593E">
        <w:rPr>
          <w:rFonts w:asciiTheme="majorHAnsi" w:eastAsia="Calibri" w:hAnsiTheme="majorHAnsi" w:cstheme="majorHAnsi"/>
          <w:rtl/>
        </w:rPr>
        <w:t xml:space="preserve">27  </w:t>
      </w:r>
      <w:r w:rsidRPr="0053593E">
        <w:rPr>
          <w:rFonts w:asciiTheme="majorHAnsi" w:eastAsia="Calibri" w:hAnsiTheme="majorHAnsi" w:cstheme="majorHAnsi"/>
        </w:rPr>
        <w:t>cm</w:t>
      </w:r>
      <w:r w:rsidRPr="0053593E">
        <w:rPr>
          <w:rFonts w:asciiTheme="majorHAnsi" w:eastAsia="Calibri" w:hAnsiTheme="majorHAnsi" w:cstheme="majorHAnsi"/>
          <w:rtl/>
        </w:rPr>
        <w:t>), روما,</w:t>
      </w:r>
      <w:r>
        <w:rPr>
          <w:rFonts w:asciiTheme="majorHAnsi" w:eastAsia="Calibri" w:hAnsiTheme="majorHAnsi" w:cstheme="majorHAnsi" w:hint="cs"/>
          <w:rtl/>
        </w:rPr>
        <w:t xml:space="preserve"> رقمها في</w:t>
      </w:r>
      <w:r w:rsidRPr="0053593E">
        <w:rPr>
          <w:rFonts w:asciiTheme="majorHAnsi" w:eastAsia="Calibri" w:hAnsiTheme="majorHAnsi" w:cstheme="majorHAnsi"/>
          <w:rtl/>
        </w:rPr>
        <w:t xml:space="preserve"> </w:t>
      </w:r>
      <w:r>
        <w:rPr>
          <w:rFonts w:asciiTheme="majorHAnsi" w:eastAsia="Calibri" w:hAnsiTheme="majorHAnsi" w:cstheme="majorHAnsi" w:hint="cs"/>
          <w:rtl/>
        </w:rPr>
        <w:t xml:space="preserve">مكتبة الفاتيكان </w:t>
      </w:r>
      <w:r>
        <w:rPr>
          <w:rFonts w:asciiTheme="majorHAnsi" w:eastAsia="Calibri" w:hAnsiTheme="majorHAnsi" w:cstheme="majorHAnsi"/>
        </w:rPr>
        <w:t>Gr.1209</w:t>
      </w:r>
      <w:r w:rsidRPr="0053593E">
        <w:rPr>
          <w:rFonts w:asciiTheme="majorHAnsi" w:eastAsia="Calibri" w:hAnsiTheme="majorHAnsi" w:cstheme="majorHAnsi"/>
          <w:rtl/>
        </w:rPr>
        <w:t xml:space="preserve"> ,</w:t>
      </w:r>
      <w:r>
        <w:rPr>
          <w:rFonts w:asciiTheme="majorHAnsi" w:eastAsia="Calibri" w:hAnsiTheme="majorHAnsi" w:cstheme="majorHAnsi" w:hint="cs"/>
          <w:rtl/>
        </w:rPr>
        <w:t>الكتاب المقدس كاملا مع سقط</w:t>
      </w:r>
      <w:r w:rsidRPr="0053593E">
        <w:rPr>
          <w:rFonts w:asciiTheme="majorHAnsi" w:eastAsia="Calibri" w:hAnsiTheme="majorHAnsi" w:cstheme="majorHAnsi"/>
          <w:rtl/>
        </w:rPr>
        <w:t xml:space="preserve">, ناقصة 31 </w:t>
      </w:r>
      <w:r>
        <w:rPr>
          <w:rFonts w:asciiTheme="majorHAnsi" w:eastAsia="Calibri" w:hAnsiTheme="majorHAnsi" w:cstheme="majorHAnsi" w:hint="cs"/>
          <w:rtl/>
        </w:rPr>
        <w:t>ورقة</w:t>
      </w:r>
      <w:r w:rsidRPr="0053593E">
        <w:rPr>
          <w:rFonts w:asciiTheme="majorHAnsi" w:eastAsia="Calibri" w:hAnsiTheme="majorHAnsi" w:cstheme="majorHAnsi"/>
          <w:rtl/>
        </w:rPr>
        <w:t xml:space="preserve"> </w:t>
      </w:r>
      <w:r>
        <w:rPr>
          <w:rFonts w:asciiTheme="majorHAnsi" w:eastAsia="Calibri" w:hAnsiTheme="majorHAnsi" w:cstheme="majorHAnsi" w:hint="cs"/>
          <w:rtl/>
        </w:rPr>
        <w:t xml:space="preserve">(إلى التكوين 46: 28) </w:t>
      </w:r>
      <w:r w:rsidRPr="0053593E">
        <w:rPr>
          <w:rFonts w:asciiTheme="majorHAnsi" w:eastAsia="Calibri" w:hAnsiTheme="majorHAnsi" w:cstheme="majorHAnsi"/>
          <w:rtl/>
        </w:rPr>
        <w:t xml:space="preserve">و20 </w:t>
      </w:r>
      <w:r>
        <w:rPr>
          <w:rFonts w:asciiTheme="majorHAnsi" w:eastAsia="Calibri" w:hAnsiTheme="majorHAnsi" w:cstheme="majorHAnsi" w:hint="cs"/>
          <w:rtl/>
        </w:rPr>
        <w:t>ورقة</w:t>
      </w:r>
      <w:r w:rsidRPr="0053593E">
        <w:rPr>
          <w:rFonts w:asciiTheme="majorHAnsi" w:eastAsia="Calibri" w:hAnsiTheme="majorHAnsi" w:cstheme="majorHAnsi"/>
          <w:rtl/>
        </w:rPr>
        <w:t xml:space="preserve"> من مزامير داوود (</w:t>
      </w:r>
      <w:r>
        <w:rPr>
          <w:rFonts w:asciiTheme="majorHAnsi" w:eastAsia="Calibri" w:hAnsiTheme="majorHAnsi" w:cstheme="majorHAnsi" w:hint="cs"/>
          <w:rtl/>
        </w:rPr>
        <w:t>105: 27-137: 6</w:t>
      </w:r>
      <w:r w:rsidRPr="0053593E">
        <w:rPr>
          <w:rFonts w:asciiTheme="majorHAnsi" w:eastAsia="Calibri" w:hAnsiTheme="majorHAnsi" w:cstheme="majorHAnsi"/>
          <w:rtl/>
        </w:rPr>
        <w:t>),</w:t>
      </w:r>
      <w:r>
        <w:rPr>
          <w:rFonts w:asciiTheme="majorHAnsi" w:eastAsia="Calibri" w:hAnsiTheme="majorHAnsi" w:cstheme="majorHAnsi" w:hint="cs"/>
          <w:rtl/>
        </w:rPr>
        <w:t>و</w:t>
      </w:r>
      <w:r w:rsidRPr="0053593E">
        <w:rPr>
          <w:rFonts w:asciiTheme="majorHAnsi" w:eastAsia="Calibri" w:hAnsiTheme="majorHAnsi" w:cstheme="majorHAnsi"/>
          <w:rtl/>
        </w:rPr>
        <w:t>في العهد الجديد من عبرانيين</w:t>
      </w:r>
      <w:r>
        <w:rPr>
          <w:rFonts w:asciiTheme="majorHAnsi" w:eastAsia="Calibri" w:hAnsiTheme="majorHAnsi" w:cstheme="majorHAnsi" w:hint="cs"/>
          <w:rtl/>
        </w:rPr>
        <w:t>9: 14إلى الآخر</w:t>
      </w:r>
      <w:r w:rsidRPr="0053593E">
        <w:rPr>
          <w:rFonts w:asciiTheme="majorHAnsi" w:eastAsia="Calibri" w:hAnsiTheme="majorHAnsi" w:cstheme="majorHAnsi"/>
          <w:rtl/>
        </w:rPr>
        <w:t xml:space="preserve">(ونصوص الآباء الرسوليين الذين كانوا </w:t>
      </w:r>
      <w:r w:rsidR="004E6CE9">
        <w:rPr>
          <w:rFonts w:asciiTheme="majorHAnsi" w:eastAsia="Calibri" w:hAnsiTheme="majorHAnsi" w:cstheme="majorHAnsi" w:hint="cs"/>
          <w:rtl/>
        </w:rPr>
        <w:t xml:space="preserve"> ربما </w:t>
      </w:r>
      <w:r w:rsidRPr="0053593E">
        <w:rPr>
          <w:rFonts w:asciiTheme="majorHAnsi" w:eastAsia="Calibri" w:hAnsiTheme="majorHAnsi" w:cstheme="majorHAnsi"/>
          <w:rtl/>
        </w:rPr>
        <w:t>حاضرين هنا كما هو الحال في السينائية والسكندرية</w:t>
      </w:r>
      <w:r>
        <w:rPr>
          <w:rFonts w:asciiTheme="majorHAnsi" w:eastAsia="Calibri" w:hAnsiTheme="majorHAnsi" w:cstheme="majorHAnsi" w:hint="cs"/>
          <w:rtl/>
        </w:rPr>
        <w:t>)</w:t>
      </w:r>
      <w:r>
        <w:rPr>
          <w:rFonts w:hint="cs"/>
          <w:rtl/>
        </w:rPr>
        <w:t>"</w:t>
      </w:r>
    </w:p>
    <w:p w14:paraId="4208CCFF" w14:textId="77777777" w:rsidR="004E6CE9" w:rsidRDefault="004E6CE9" w:rsidP="009369B3">
      <w:pPr>
        <w:pStyle w:val="ListParagraph"/>
        <w:rPr>
          <w:rtl/>
        </w:rPr>
      </w:pPr>
    </w:p>
    <w:p w14:paraId="66AD3863" w14:textId="77777777" w:rsidR="004E6CE9" w:rsidRDefault="004E6CE9" w:rsidP="004E6CE9">
      <w:pPr>
        <w:pStyle w:val="ListParagraph"/>
        <w:bidi w:val="0"/>
        <w:ind w:left="0"/>
      </w:pPr>
      <w:r>
        <w:t xml:space="preserve">"Β 03 Codex </w:t>
      </w:r>
      <w:proofErr w:type="spellStart"/>
      <w:r>
        <w:t>Vaticanus</w:t>
      </w:r>
      <w:proofErr w:type="spellEnd"/>
      <w:r>
        <w:t>, eapt,22 fourth, 142 ff., 3 cols., 42 11., 27 x 27 cm. Rome</w:t>
      </w:r>
      <w:r>
        <w:rPr>
          <w:rtl/>
        </w:rPr>
        <w:t>:</w:t>
      </w:r>
    </w:p>
    <w:p w14:paraId="1E59216F" w14:textId="77777777" w:rsidR="004E6CE9" w:rsidRDefault="004E6CE9" w:rsidP="004E6CE9">
      <w:pPr>
        <w:pStyle w:val="ListParagraph"/>
        <w:bidi w:val="0"/>
        <w:ind w:left="0"/>
      </w:pPr>
      <w:r>
        <w:t>Vatican Library, Gr. 1209. Complete Bible with lacunae, lacking 31 ff. (to Gen. 46:28)</w:t>
      </w:r>
      <w:r>
        <w:rPr>
          <w:rtl/>
        </w:rPr>
        <w:t>,</w:t>
      </w:r>
    </w:p>
    <w:p w14:paraId="5C644F47" w14:textId="77777777" w:rsidR="004E6CE9" w:rsidRDefault="004E6CE9" w:rsidP="004E6CE9">
      <w:pPr>
        <w:pStyle w:val="ListParagraph"/>
        <w:bidi w:val="0"/>
        <w:ind w:left="0"/>
      </w:pPr>
      <w:r>
        <w:rPr>
          <w:rtl/>
        </w:rPr>
        <w:t xml:space="preserve">20 </w:t>
      </w:r>
      <w:r>
        <w:t>ff. (Ps. 105:27-137:6), and in the New Testament from Heb. 9:14 on (and texts of</w:t>
      </w:r>
    </w:p>
    <w:p w14:paraId="0F423A3A" w14:textId="77777777" w:rsidR="004E6CE9" w:rsidRDefault="004E6CE9" w:rsidP="004E6CE9">
      <w:pPr>
        <w:pStyle w:val="ListParagraph"/>
        <w:bidi w:val="0"/>
        <w:ind w:left="0"/>
      </w:pPr>
      <w:r>
        <w:t>the Apostolic Fathers which were probably present here as in X and A</w:t>
      </w:r>
      <w:r>
        <w:rPr>
          <w:rtl/>
        </w:rPr>
        <w:t>;</w:t>
      </w:r>
      <w:r>
        <w:t>"</w:t>
      </w:r>
    </w:p>
    <w:p w14:paraId="7AC077F7" w14:textId="77777777" w:rsidR="004E6CE9" w:rsidRDefault="004E6CE9" w:rsidP="004E6CE9">
      <w:pPr>
        <w:pStyle w:val="ListParagraph"/>
        <w:bidi w:val="0"/>
        <w:ind w:left="0"/>
      </w:pPr>
    </w:p>
    <w:p w14:paraId="44C74813" w14:textId="77777777" w:rsidR="004E6CE9" w:rsidRPr="004E6CE9" w:rsidRDefault="004E6CE9" w:rsidP="004E6CE9">
      <w:pPr>
        <w:pStyle w:val="ListParagraph"/>
        <w:bidi w:val="0"/>
        <w:ind w:left="0"/>
        <w:rPr>
          <w:i/>
          <w:iCs/>
          <w:sz w:val="24"/>
          <w:szCs w:val="24"/>
          <w:rtl/>
        </w:rPr>
      </w:pPr>
      <w:r w:rsidRPr="004E6CE9">
        <w:rPr>
          <w:i/>
          <w:iCs/>
          <w:sz w:val="24"/>
          <w:szCs w:val="24"/>
        </w:rPr>
        <w:t xml:space="preserve">text of the new testament., by </w:t>
      </w:r>
      <w:proofErr w:type="spellStart"/>
      <w:r w:rsidRPr="004E6CE9">
        <w:rPr>
          <w:i/>
          <w:iCs/>
          <w:sz w:val="24"/>
          <w:szCs w:val="24"/>
        </w:rPr>
        <w:t>kurt</w:t>
      </w:r>
      <w:proofErr w:type="spellEnd"/>
      <w:r w:rsidRPr="004E6CE9">
        <w:rPr>
          <w:i/>
          <w:iCs/>
          <w:sz w:val="24"/>
          <w:szCs w:val="24"/>
        </w:rPr>
        <w:t xml:space="preserve"> aland</w:t>
      </w:r>
      <w:proofErr w:type="gramStart"/>
      <w:r w:rsidRPr="004E6CE9">
        <w:rPr>
          <w:i/>
          <w:iCs/>
          <w:sz w:val="24"/>
          <w:szCs w:val="24"/>
        </w:rPr>
        <w:t>.,pg</w:t>
      </w:r>
      <w:proofErr w:type="gramEnd"/>
      <w:r w:rsidRPr="004E6CE9">
        <w:rPr>
          <w:i/>
          <w:iCs/>
          <w:sz w:val="24"/>
          <w:szCs w:val="24"/>
        </w:rPr>
        <w:t>109</w:t>
      </w:r>
    </w:p>
    <w:p w14:paraId="2C24D8CB" w14:textId="77777777" w:rsidR="000218B7" w:rsidRDefault="000218B7" w:rsidP="009369B3">
      <w:pPr>
        <w:pStyle w:val="ListParagraph"/>
        <w:rPr>
          <w:rtl/>
        </w:rPr>
      </w:pPr>
    </w:p>
    <w:p w14:paraId="1C9DC00F" w14:textId="77777777" w:rsidR="000218B7" w:rsidRDefault="000218B7" w:rsidP="009369B3">
      <w:pPr>
        <w:pStyle w:val="ListParagraph"/>
        <w:rPr>
          <w:rtl/>
        </w:rPr>
      </w:pPr>
      <w:r>
        <w:rPr>
          <w:rFonts w:hint="cs"/>
          <w:rtl/>
        </w:rPr>
        <w:t>هنا ذكر كورت ألاند أن الساقط من المخطوط ما يلي :</w:t>
      </w:r>
    </w:p>
    <w:p w14:paraId="6ADDD0E5" w14:textId="77777777" w:rsidR="000218B7" w:rsidRDefault="000218B7" w:rsidP="000218B7">
      <w:pPr>
        <w:pStyle w:val="ListParagraph"/>
        <w:numPr>
          <w:ilvl w:val="0"/>
          <w:numId w:val="15"/>
        </w:numPr>
      </w:pPr>
      <w:r>
        <w:rPr>
          <w:rFonts w:hint="cs"/>
          <w:rtl/>
        </w:rPr>
        <w:t xml:space="preserve"> عدد 31 ورقة من بداية سفر التكوين إلى 46: 28</w:t>
      </w:r>
    </w:p>
    <w:p w14:paraId="5AA3CC0A" w14:textId="77777777" w:rsidR="000218B7" w:rsidRDefault="000218B7" w:rsidP="000218B7">
      <w:pPr>
        <w:pStyle w:val="ListParagraph"/>
        <w:numPr>
          <w:ilvl w:val="0"/>
          <w:numId w:val="15"/>
        </w:numPr>
      </w:pPr>
      <w:r>
        <w:rPr>
          <w:rFonts w:hint="cs"/>
          <w:rtl/>
        </w:rPr>
        <w:t xml:space="preserve">عدد 20 ورقة من المزامير </w:t>
      </w:r>
      <w:r w:rsidRPr="0053593E">
        <w:rPr>
          <w:rFonts w:asciiTheme="majorHAnsi" w:eastAsia="Calibri" w:hAnsiTheme="majorHAnsi" w:cstheme="majorHAnsi"/>
          <w:rtl/>
        </w:rPr>
        <w:t>(</w:t>
      </w:r>
      <w:r>
        <w:rPr>
          <w:rFonts w:asciiTheme="majorHAnsi" w:eastAsia="Calibri" w:hAnsiTheme="majorHAnsi" w:cstheme="majorHAnsi" w:hint="cs"/>
          <w:rtl/>
        </w:rPr>
        <w:t>105: 27-137: 6</w:t>
      </w:r>
      <w:r w:rsidRPr="0053593E">
        <w:rPr>
          <w:rFonts w:asciiTheme="majorHAnsi" w:eastAsia="Calibri" w:hAnsiTheme="majorHAnsi" w:cstheme="majorHAnsi"/>
          <w:rtl/>
        </w:rPr>
        <w:t>)</w:t>
      </w:r>
    </w:p>
    <w:p w14:paraId="58D7765F" w14:textId="77777777" w:rsidR="000218B7" w:rsidRDefault="000218B7" w:rsidP="000218B7">
      <w:pPr>
        <w:pStyle w:val="ListParagraph"/>
        <w:numPr>
          <w:ilvl w:val="0"/>
          <w:numId w:val="15"/>
        </w:numPr>
      </w:pPr>
      <w:r>
        <w:rPr>
          <w:rFonts w:hint="cs"/>
          <w:rtl/>
        </w:rPr>
        <w:t>من العبرانيين 9: 14 إلى آخر المخطوط</w:t>
      </w:r>
    </w:p>
    <w:p w14:paraId="5CE4F313" w14:textId="77777777" w:rsidR="000218B7" w:rsidRDefault="000218B7" w:rsidP="000218B7">
      <w:pPr>
        <w:pStyle w:val="ListParagraph"/>
        <w:numPr>
          <w:ilvl w:val="0"/>
          <w:numId w:val="15"/>
        </w:numPr>
      </w:pPr>
      <w:r>
        <w:rPr>
          <w:rFonts w:hint="cs"/>
          <w:rtl/>
        </w:rPr>
        <w:t>كتابات آباء رسوليين</w:t>
      </w:r>
      <w:r w:rsidR="004E6CE9">
        <w:rPr>
          <w:rFonts w:hint="cs"/>
          <w:rtl/>
        </w:rPr>
        <w:t xml:space="preserve"> محتملة</w:t>
      </w:r>
      <w:r>
        <w:rPr>
          <w:rFonts w:hint="cs"/>
          <w:rtl/>
        </w:rPr>
        <w:t xml:space="preserve"> تشبه الموجودة في السينائية والسكندرية</w:t>
      </w:r>
    </w:p>
    <w:p w14:paraId="564E1491" w14:textId="77777777" w:rsidR="0039487C" w:rsidRDefault="0039487C" w:rsidP="00675E31">
      <w:pPr>
        <w:rPr>
          <w:rtl/>
          <w:lang w:bidi="ar-EG"/>
        </w:rPr>
      </w:pPr>
    </w:p>
    <w:p w14:paraId="0C77D166" w14:textId="77777777" w:rsidR="00CE04ED" w:rsidRDefault="00CE04ED" w:rsidP="00675E31">
      <w:pPr>
        <w:rPr>
          <w:rtl/>
          <w:lang w:bidi="ar-EG"/>
        </w:rPr>
      </w:pPr>
    </w:p>
    <w:p w14:paraId="6BA8FDE9" w14:textId="77777777" w:rsidR="00CE04ED" w:rsidRDefault="00CE04ED" w:rsidP="00675E31">
      <w:pPr>
        <w:rPr>
          <w:rtl/>
          <w:lang w:bidi="ar-EG"/>
        </w:rPr>
      </w:pPr>
    </w:p>
    <w:p w14:paraId="4D21B4E7" w14:textId="77777777" w:rsidR="00CE04ED" w:rsidRDefault="00CE04ED" w:rsidP="00675E31">
      <w:pPr>
        <w:rPr>
          <w:rtl/>
          <w:lang w:bidi="ar-EG"/>
        </w:rPr>
      </w:pPr>
    </w:p>
    <w:p w14:paraId="2125D311" w14:textId="77777777" w:rsidR="00CE04ED" w:rsidRDefault="00CE04ED" w:rsidP="00675E31">
      <w:pPr>
        <w:rPr>
          <w:rtl/>
          <w:lang w:bidi="ar-EG"/>
        </w:rPr>
      </w:pPr>
    </w:p>
    <w:p w14:paraId="431F0226" w14:textId="77777777" w:rsidR="00B41297" w:rsidRPr="004601CF" w:rsidRDefault="00675E31" w:rsidP="004601CF">
      <w:pPr>
        <w:pStyle w:val="ListParagraph"/>
        <w:numPr>
          <w:ilvl w:val="0"/>
          <w:numId w:val="4"/>
        </w:numPr>
        <w:jc w:val="center"/>
        <w:rPr>
          <w:b/>
          <w:bCs/>
          <w:color w:val="FF0000"/>
          <w:sz w:val="44"/>
          <w:szCs w:val="44"/>
          <w:lang w:bidi="ar-EG"/>
        </w:rPr>
      </w:pPr>
      <w:r w:rsidRPr="004601CF">
        <w:rPr>
          <w:rFonts w:hint="cs"/>
          <w:b/>
          <w:bCs/>
          <w:color w:val="FF0000"/>
          <w:sz w:val="44"/>
          <w:szCs w:val="44"/>
          <w:rtl/>
          <w:lang w:bidi="ar-EG"/>
        </w:rPr>
        <w:lastRenderedPageBreak/>
        <w:t>فهرس السكندرية :</w:t>
      </w:r>
    </w:p>
    <w:p w14:paraId="17A256E1" w14:textId="77777777" w:rsidR="00675E31" w:rsidRPr="00675E31" w:rsidRDefault="00675E31" w:rsidP="00675E31">
      <w:pPr>
        <w:pStyle w:val="ListParagraph"/>
        <w:ind w:left="1080"/>
        <w:rPr>
          <w:b/>
          <w:bCs/>
          <w:color w:val="FF0000"/>
          <w:lang w:bidi="ar-EG"/>
        </w:rPr>
      </w:pPr>
    </w:p>
    <w:p w14:paraId="49EBBEDE" w14:textId="77777777" w:rsidR="00675E31" w:rsidRDefault="00675E31" w:rsidP="00675E31">
      <w:pPr>
        <w:pStyle w:val="ListParagraph"/>
        <w:rPr>
          <w:rtl/>
          <w:lang w:bidi="ar-EG"/>
        </w:rPr>
      </w:pPr>
      <w:r>
        <w:rPr>
          <w:rFonts w:hint="cs"/>
          <w:rtl/>
          <w:lang w:bidi="ar-EG"/>
        </w:rPr>
        <w:t>ا</w:t>
      </w:r>
      <w:r w:rsidR="00B41297">
        <w:rPr>
          <w:rFonts w:hint="cs"/>
          <w:rtl/>
          <w:lang w:bidi="ar-EG"/>
        </w:rPr>
        <w:t>لناسخ الأصلي للمخطوط كتب فهرس بأ</w:t>
      </w:r>
      <w:r>
        <w:rPr>
          <w:rFonts w:hint="cs"/>
          <w:rtl/>
          <w:lang w:bidi="ar-EG"/>
        </w:rPr>
        <w:t xml:space="preserve">سماء الأسفار في بداية المخطوط </w:t>
      </w:r>
      <w:r w:rsidR="00B41297">
        <w:rPr>
          <w:rFonts w:hint="cs"/>
          <w:rtl/>
          <w:lang w:bidi="ar-EG"/>
        </w:rPr>
        <w:t>، حاليا تتوفر لنا الأورقة الأخيرة من هذا الفرس ، ويوجد بها أسماء ثلاثة أسفار زائدة عن الأسفار الحالية في العهد الجديد وهي :</w:t>
      </w:r>
    </w:p>
    <w:p w14:paraId="74062F46" w14:textId="77777777" w:rsidR="00B41297" w:rsidRPr="00234C0E" w:rsidRDefault="00B41297" w:rsidP="00B41297">
      <w:pPr>
        <w:pStyle w:val="ListParagraph"/>
        <w:numPr>
          <w:ilvl w:val="0"/>
          <w:numId w:val="7"/>
        </w:numPr>
        <w:rPr>
          <w:b/>
          <w:bCs/>
          <w:color w:val="339933"/>
          <w:lang w:bidi="ar-EG"/>
        </w:rPr>
      </w:pPr>
      <w:r w:rsidRPr="00234C0E">
        <w:rPr>
          <w:rFonts w:hint="cs"/>
          <w:b/>
          <w:bCs/>
          <w:color w:val="339933"/>
          <w:rtl/>
          <w:lang w:bidi="ar-EG"/>
        </w:rPr>
        <w:t>رسالة كليمنت الأولى</w:t>
      </w:r>
    </w:p>
    <w:p w14:paraId="2C508E76" w14:textId="77777777" w:rsidR="00B41297" w:rsidRPr="00234C0E" w:rsidRDefault="00B41297" w:rsidP="00B41297">
      <w:pPr>
        <w:pStyle w:val="ListParagraph"/>
        <w:numPr>
          <w:ilvl w:val="0"/>
          <w:numId w:val="7"/>
        </w:numPr>
        <w:rPr>
          <w:b/>
          <w:bCs/>
          <w:color w:val="339933"/>
          <w:lang w:bidi="ar-EG"/>
        </w:rPr>
      </w:pPr>
      <w:r w:rsidRPr="00234C0E">
        <w:rPr>
          <w:rFonts w:hint="cs"/>
          <w:b/>
          <w:bCs/>
          <w:color w:val="339933"/>
          <w:rtl/>
          <w:lang w:bidi="ar-EG"/>
        </w:rPr>
        <w:t>رسالة كليمنت الثانية</w:t>
      </w:r>
    </w:p>
    <w:p w14:paraId="29760C6D" w14:textId="77777777" w:rsidR="00B41297" w:rsidRPr="00234C0E" w:rsidRDefault="00B41297" w:rsidP="00B41297">
      <w:pPr>
        <w:pStyle w:val="ListParagraph"/>
        <w:numPr>
          <w:ilvl w:val="0"/>
          <w:numId w:val="7"/>
        </w:numPr>
        <w:rPr>
          <w:b/>
          <w:bCs/>
          <w:color w:val="339933"/>
          <w:lang w:bidi="ar-EG"/>
        </w:rPr>
      </w:pPr>
      <w:r w:rsidRPr="00234C0E">
        <w:rPr>
          <w:rFonts w:hint="cs"/>
          <w:b/>
          <w:bCs/>
          <w:color w:val="339933"/>
          <w:rtl/>
          <w:lang w:bidi="ar-EG"/>
        </w:rPr>
        <w:t>كتاب مزامير سليمان</w:t>
      </w:r>
    </w:p>
    <w:p w14:paraId="30C776FC" w14:textId="77777777" w:rsidR="00B41297" w:rsidRDefault="00B41297" w:rsidP="00B41297">
      <w:pPr>
        <w:pStyle w:val="ListParagraph"/>
        <w:ind w:left="1080"/>
        <w:rPr>
          <w:rtl/>
          <w:lang w:bidi="ar-EG"/>
        </w:rPr>
      </w:pPr>
    </w:p>
    <w:p w14:paraId="6F2C5CAA" w14:textId="77777777" w:rsidR="00B41297" w:rsidRDefault="00B41297" w:rsidP="00B41297">
      <w:pPr>
        <w:pStyle w:val="ListParagraph"/>
        <w:rPr>
          <w:rtl/>
          <w:lang w:bidi="ar-EG"/>
        </w:rPr>
      </w:pPr>
      <w:r>
        <w:rPr>
          <w:rFonts w:hint="cs"/>
          <w:rtl/>
          <w:lang w:bidi="ar-EG"/>
        </w:rPr>
        <w:t>رسالتي كليمنت موجودتان بالفعل في آخر المخطوطة ، لكن كتاب مزامير سليمان ضاع .</w:t>
      </w:r>
    </w:p>
    <w:p w14:paraId="13EBCBAA" w14:textId="77777777" w:rsidR="00B41297" w:rsidRDefault="00B41297" w:rsidP="00B41297">
      <w:pPr>
        <w:pStyle w:val="ListParagraph"/>
        <w:rPr>
          <w:rtl/>
          <w:lang w:bidi="ar-EG"/>
        </w:rPr>
      </w:pPr>
    </w:p>
    <w:p w14:paraId="57F0ED6E" w14:textId="77777777" w:rsidR="00B41297" w:rsidRDefault="00B41297" w:rsidP="00B41297">
      <w:pPr>
        <w:pStyle w:val="ListParagraph"/>
        <w:rPr>
          <w:rtl/>
          <w:lang w:bidi="ar-EG"/>
        </w:rPr>
      </w:pPr>
      <w:r>
        <w:rPr>
          <w:rFonts w:hint="cs"/>
          <w:rtl/>
          <w:lang w:bidi="ar-EG"/>
        </w:rPr>
        <w:t>كما أن العهد القديم به ثلاثة أسفار لا يؤمن بها أغلب النصاري اليوم وخصوصا (الكاثوليك وأرثوزكس الشرق الأوسط والبروتستانت) :</w:t>
      </w:r>
    </w:p>
    <w:p w14:paraId="50D18966" w14:textId="77777777" w:rsidR="00B41297" w:rsidRPr="00234C0E" w:rsidRDefault="00B41297" w:rsidP="00B41297">
      <w:pPr>
        <w:pStyle w:val="ListParagraph"/>
        <w:numPr>
          <w:ilvl w:val="0"/>
          <w:numId w:val="8"/>
        </w:numPr>
        <w:ind w:left="1080"/>
        <w:rPr>
          <w:b/>
          <w:bCs/>
          <w:color w:val="339933"/>
          <w:lang w:bidi="ar-EG"/>
        </w:rPr>
      </w:pPr>
      <w:r w:rsidRPr="00234C0E">
        <w:rPr>
          <w:rFonts w:hint="cs"/>
          <w:b/>
          <w:bCs/>
          <w:color w:val="339933"/>
          <w:rtl/>
          <w:lang w:bidi="ar-EG"/>
        </w:rPr>
        <w:t>المكابيين الثالث</w:t>
      </w:r>
    </w:p>
    <w:p w14:paraId="1190F23D" w14:textId="77777777" w:rsidR="00B41297" w:rsidRPr="00234C0E" w:rsidRDefault="00B41297" w:rsidP="00B41297">
      <w:pPr>
        <w:pStyle w:val="ListParagraph"/>
        <w:numPr>
          <w:ilvl w:val="0"/>
          <w:numId w:val="8"/>
        </w:numPr>
        <w:ind w:left="1080"/>
        <w:rPr>
          <w:b/>
          <w:bCs/>
          <w:color w:val="339933"/>
          <w:lang w:bidi="ar-EG"/>
        </w:rPr>
      </w:pPr>
      <w:r w:rsidRPr="00234C0E">
        <w:rPr>
          <w:rFonts w:hint="cs"/>
          <w:b/>
          <w:bCs/>
          <w:color w:val="339933"/>
          <w:rtl/>
          <w:lang w:bidi="ar-EG"/>
        </w:rPr>
        <w:t>المكابيين الرابع</w:t>
      </w:r>
    </w:p>
    <w:p w14:paraId="00A9BC05" w14:textId="77777777" w:rsidR="008E4D1B" w:rsidRPr="008E4D1B" w:rsidRDefault="00B41297" w:rsidP="008E4D1B">
      <w:pPr>
        <w:pStyle w:val="ListParagraph"/>
        <w:numPr>
          <w:ilvl w:val="0"/>
          <w:numId w:val="8"/>
        </w:numPr>
        <w:ind w:left="1080"/>
        <w:rPr>
          <w:b/>
          <w:bCs/>
          <w:color w:val="339933"/>
          <w:rtl/>
          <w:lang w:bidi="ar-EG"/>
        </w:rPr>
      </w:pPr>
      <w:r w:rsidRPr="00234C0E">
        <w:rPr>
          <w:rFonts w:hint="cs"/>
          <w:b/>
          <w:bCs/>
          <w:color w:val="339933"/>
          <w:rtl/>
          <w:lang w:bidi="ar-EG"/>
        </w:rPr>
        <w:t xml:space="preserve">سفر القصائد ( </w:t>
      </w:r>
      <w:r w:rsidRPr="00234C0E">
        <w:rPr>
          <w:b/>
          <w:bCs/>
          <w:color w:val="339933"/>
          <w:lang w:bidi="ar-EG"/>
        </w:rPr>
        <w:t>ODES</w:t>
      </w:r>
      <w:r w:rsidRPr="00234C0E">
        <w:rPr>
          <w:rFonts w:hint="cs"/>
          <w:b/>
          <w:bCs/>
          <w:color w:val="339933"/>
          <w:rtl/>
          <w:lang w:bidi="ar-EG"/>
        </w:rPr>
        <w:t xml:space="preserve"> )</w:t>
      </w:r>
    </w:p>
    <w:p w14:paraId="0A9EC597" w14:textId="77777777" w:rsidR="00B41297" w:rsidRDefault="00B41297" w:rsidP="00B41297">
      <w:pPr>
        <w:pStyle w:val="ListParagraph"/>
        <w:ind w:left="1440"/>
        <w:rPr>
          <w:lang w:bidi="ar-EG"/>
        </w:rPr>
      </w:pPr>
    </w:p>
    <w:p w14:paraId="080EE70F" w14:textId="77777777" w:rsidR="00675E31" w:rsidRPr="00B41297" w:rsidRDefault="00B41297" w:rsidP="00B41297">
      <w:pPr>
        <w:pStyle w:val="ListParagraph"/>
        <w:numPr>
          <w:ilvl w:val="0"/>
          <w:numId w:val="4"/>
        </w:numPr>
        <w:rPr>
          <w:b/>
          <w:bCs/>
          <w:color w:val="FF0000"/>
          <w:lang w:bidi="ar-EG"/>
        </w:rPr>
      </w:pPr>
      <w:r w:rsidRPr="00B41297">
        <w:rPr>
          <w:rFonts w:hint="cs"/>
          <w:b/>
          <w:bCs/>
          <w:color w:val="FF0000"/>
          <w:rtl/>
          <w:lang w:bidi="ar-EG"/>
        </w:rPr>
        <w:t>أولا قانون العهد الجديد في المخطوط:</w:t>
      </w:r>
    </w:p>
    <w:p w14:paraId="3EC2E814" w14:textId="77777777" w:rsidR="00B41297" w:rsidRDefault="00B41297" w:rsidP="00B41297">
      <w:pPr>
        <w:pStyle w:val="ListParagraph"/>
        <w:ind w:left="1080"/>
        <w:rPr>
          <w:rtl/>
          <w:lang w:bidi="ar-EG"/>
        </w:rPr>
      </w:pPr>
    </w:p>
    <w:p w14:paraId="564E1D3F" w14:textId="77777777" w:rsidR="00675E31" w:rsidRDefault="00675E31" w:rsidP="00675E31">
      <w:pPr>
        <w:pStyle w:val="ListParagraph"/>
        <w:rPr>
          <w:rtl/>
          <w:lang w:bidi="ar-EG"/>
        </w:rPr>
      </w:pPr>
      <w:r>
        <w:rPr>
          <w:rFonts w:hint="cs"/>
          <w:rtl/>
          <w:lang w:bidi="ar-EG"/>
        </w:rPr>
        <w:t>صورة الفهرس</w:t>
      </w:r>
    </w:p>
    <w:p w14:paraId="0DC4D11B" w14:textId="77777777" w:rsidR="00675E31" w:rsidRDefault="00675E31" w:rsidP="00675E31">
      <w:pPr>
        <w:pStyle w:val="ListParagraph"/>
        <w:rPr>
          <w:noProof/>
          <w:rtl/>
        </w:rPr>
      </w:pPr>
    </w:p>
    <w:p w14:paraId="5296BCC5" w14:textId="77777777" w:rsidR="00CE04ED" w:rsidRDefault="00675E31" w:rsidP="008E4D1B">
      <w:pPr>
        <w:pStyle w:val="ListParagraph"/>
        <w:ind w:left="0"/>
        <w:jc w:val="center"/>
        <w:rPr>
          <w:noProof/>
          <w:rtl/>
        </w:rPr>
      </w:pPr>
      <w:r>
        <w:rPr>
          <w:noProof/>
          <w:rtl/>
        </w:rPr>
        <w:lastRenderedPageBreak/>
        <w:drawing>
          <wp:inline distT="0" distB="0" distL="0" distR="0" wp14:anchorId="165FDAA6" wp14:editId="7653CCD2">
            <wp:extent cx="6319911" cy="68199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فهرس.jpg"/>
                    <pic:cNvPicPr/>
                  </pic:nvPicPr>
                  <pic:blipFill>
                    <a:blip r:embed="rId14">
                      <a:extLst>
                        <a:ext uri="{28A0092B-C50C-407E-A947-70E740481C1C}">
                          <a14:useLocalDpi xmlns:a14="http://schemas.microsoft.com/office/drawing/2010/main" val="0"/>
                        </a:ext>
                      </a:extLst>
                    </a:blip>
                    <a:stretch>
                      <a:fillRect/>
                    </a:stretch>
                  </pic:blipFill>
                  <pic:spPr>
                    <a:xfrm>
                      <a:off x="0" y="0"/>
                      <a:ext cx="6335180" cy="6836377"/>
                    </a:xfrm>
                    <a:prstGeom prst="rect">
                      <a:avLst/>
                    </a:prstGeom>
                  </pic:spPr>
                </pic:pic>
              </a:graphicData>
            </a:graphic>
          </wp:inline>
        </w:drawing>
      </w:r>
    </w:p>
    <w:p w14:paraId="7BD4A1BD" w14:textId="77777777" w:rsidR="00675E31" w:rsidRDefault="00675E31" w:rsidP="00675E31">
      <w:pPr>
        <w:pStyle w:val="ListParagraph"/>
        <w:rPr>
          <w:rtl/>
          <w:lang w:bidi="ar-EG"/>
        </w:rPr>
      </w:pPr>
    </w:p>
    <w:p w14:paraId="274DB723" w14:textId="77777777" w:rsidR="00675E31" w:rsidRDefault="00675E31" w:rsidP="00675E31">
      <w:pPr>
        <w:pStyle w:val="ListParagraph"/>
        <w:numPr>
          <w:ilvl w:val="0"/>
          <w:numId w:val="5"/>
        </w:numPr>
        <w:rPr>
          <w:rtl/>
          <w:lang w:bidi="ar-EG"/>
        </w:rPr>
      </w:pPr>
      <w:r>
        <w:rPr>
          <w:rFonts w:hint="cs"/>
          <w:rtl/>
          <w:lang w:bidi="ar-EG"/>
        </w:rPr>
        <w:t xml:space="preserve">رقم الصفحة على موقع </w:t>
      </w:r>
      <w:r>
        <w:rPr>
          <w:lang w:bidi="ar-EG"/>
        </w:rPr>
        <w:t>CSNTM</w:t>
      </w:r>
      <w:r>
        <w:rPr>
          <w:rFonts w:hint="cs"/>
          <w:rtl/>
          <w:lang w:bidi="ar-EG"/>
        </w:rPr>
        <w:t xml:space="preserve"> :</w:t>
      </w:r>
    </w:p>
    <w:p w14:paraId="6B778DB5" w14:textId="77777777" w:rsidR="00675E31" w:rsidRDefault="00675E31" w:rsidP="00675E31">
      <w:pPr>
        <w:shd w:val="clear" w:color="auto" w:fill="FFFFFF"/>
        <w:bidi w:val="0"/>
        <w:spacing w:after="188" w:line="240" w:lineRule="auto"/>
        <w:rPr>
          <w:rFonts w:ascii="Helvetica" w:eastAsia="Times New Roman" w:hAnsi="Helvetica" w:cs="Helvetica"/>
          <w:color w:val="333333"/>
          <w:sz w:val="22"/>
          <w:szCs w:val="22"/>
        </w:rPr>
      </w:pPr>
      <w:r w:rsidRPr="00675E31">
        <w:rPr>
          <w:rFonts w:ascii="Helvetica" w:eastAsia="Times New Roman" w:hAnsi="Helvetica" w:cs="Helvetica"/>
          <w:b/>
          <w:bCs/>
          <w:color w:val="333333"/>
          <w:sz w:val="22"/>
          <w:szCs w:val="22"/>
        </w:rPr>
        <w:t>CSNTM Image Id</w:t>
      </w:r>
      <w:r w:rsidRPr="00675E31">
        <w:rPr>
          <w:rFonts w:ascii="Helvetica" w:eastAsia="Times New Roman" w:hAnsi="Helvetica" w:cs="Helvetica"/>
          <w:color w:val="333333"/>
          <w:sz w:val="22"/>
          <w:szCs w:val="22"/>
        </w:rPr>
        <w:t>: 142152</w:t>
      </w:r>
    </w:p>
    <w:p w14:paraId="64844A58" w14:textId="77777777" w:rsidR="00675E31" w:rsidRPr="00675E31" w:rsidRDefault="00675E31" w:rsidP="00675E31">
      <w:pPr>
        <w:pStyle w:val="ListParagraph"/>
        <w:numPr>
          <w:ilvl w:val="0"/>
          <w:numId w:val="5"/>
        </w:numPr>
        <w:shd w:val="clear" w:color="auto" w:fill="FFFFFF"/>
        <w:spacing w:after="188" w:line="240" w:lineRule="auto"/>
        <w:rPr>
          <w:rFonts w:asciiTheme="majorHAnsi" w:eastAsia="Times New Roman" w:hAnsiTheme="majorHAnsi" w:cstheme="majorHAnsi"/>
          <w:color w:val="333333"/>
          <w:rtl/>
          <w:lang w:bidi="ar-EG"/>
        </w:rPr>
      </w:pPr>
      <w:r>
        <w:rPr>
          <w:rFonts w:asciiTheme="majorHAnsi" w:eastAsia="Times New Roman" w:hAnsiTheme="majorHAnsi" w:cstheme="majorHAnsi" w:hint="cs"/>
          <w:color w:val="333333"/>
          <w:rtl/>
          <w:lang w:bidi="ar-EG"/>
        </w:rPr>
        <w:t xml:space="preserve">اسم الصفحة على موقع </w:t>
      </w:r>
      <w:r>
        <w:rPr>
          <w:rFonts w:asciiTheme="majorHAnsi" w:eastAsia="Times New Roman" w:hAnsiTheme="majorHAnsi" w:cstheme="majorHAnsi"/>
          <w:color w:val="333333"/>
          <w:lang w:bidi="ar-EG"/>
        </w:rPr>
        <w:t>CSNTM</w:t>
      </w:r>
      <w:r>
        <w:rPr>
          <w:rFonts w:asciiTheme="majorHAnsi" w:eastAsia="Times New Roman" w:hAnsiTheme="majorHAnsi" w:cstheme="majorHAnsi" w:hint="cs"/>
          <w:color w:val="333333"/>
          <w:rtl/>
          <w:lang w:bidi="ar-EG"/>
        </w:rPr>
        <w:t xml:space="preserve"> :</w:t>
      </w:r>
    </w:p>
    <w:p w14:paraId="4224F9E5" w14:textId="77777777" w:rsidR="00675E31" w:rsidRDefault="00675E31" w:rsidP="00675E31">
      <w:pPr>
        <w:shd w:val="clear" w:color="auto" w:fill="FFFFFF"/>
        <w:bidi w:val="0"/>
        <w:spacing w:after="188" w:line="240" w:lineRule="auto"/>
        <w:rPr>
          <w:rFonts w:ascii="Helvetica" w:eastAsia="Times New Roman" w:hAnsi="Helvetica" w:cs="Helvetica"/>
          <w:color w:val="333333"/>
          <w:sz w:val="22"/>
          <w:szCs w:val="22"/>
        </w:rPr>
      </w:pPr>
      <w:r w:rsidRPr="00675E31">
        <w:rPr>
          <w:rFonts w:ascii="Helvetica" w:eastAsia="Times New Roman" w:hAnsi="Helvetica" w:cs="Helvetica"/>
          <w:b/>
          <w:bCs/>
          <w:color w:val="333333"/>
          <w:sz w:val="22"/>
          <w:szCs w:val="22"/>
        </w:rPr>
        <w:t>CSNTM Image Name</w:t>
      </w:r>
      <w:r w:rsidRPr="00675E31">
        <w:rPr>
          <w:rFonts w:ascii="Helvetica" w:eastAsia="Times New Roman" w:hAnsi="Helvetica" w:cs="Helvetica"/>
          <w:color w:val="333333"/>
          <w:sz w:val="22"/>
          <w:szCs w:val="22"/>
        </w:rPr>
        <w:t>: GA_02_1881_VOL1_EXTRA_0007a.jpg</w:t>
      </w:r>
    </w:p>
    <w:p w14:paraId="1F939D8F" w14:textId="77777777" w:rsidR="00702725" w:rsidRDefault="00702725" w:rsidP="00702725">
      <w:pPr>
        <w:shd w:val="clear" w:color="auto" w:fill="FFFFFF"/>
        <w:bidi w:val="0"/>
        <w:spacing w:after="188" w:line="240" w:lineRule="auto"/>
        <w:rPr>
          <w:rFonts w:ascii="Helvetica" w:eastAsia="Times New Roman" w:hAnsi="Helvetica" w:cs="Helvetica"/>
          <w:color w:val="333333"/>
          <w:sz w:val="22"/>
          <w:szCs w:val="22"/>
        </w:rPr>
      </w:pPr>
    </w:p>
    <w:p w14:paraId="7D1048D8" w14:textId="77777777" w:rsidR="00702725" w:rsidRPr="00675E31" w:rsidRDefault="00702725" w:rsidP="00702725">
      <w:pPr>
        <w:shd w:val="clear" w:color="auto" w:fill="FFFFFF"/>
        <w:bidi w:val="0"/>
        <w:spacing w:after="188" w:line="240" w:lineRule="auto"/>
        <w:rPr>
          <w:rFonts w:ascii="Helvetica" w:eastAsia="Times New Roman" w:hAnsi="Helvetica" w:cs="Helvetica"/>
          <w:color w:val="333333"/>
          <w:sz w:val="22"/>
          <w:szCs w:val="22"/>
        </w:rPr>
      </w:pPr>
    </w:p>
    <w:p w14:paraId="74C774C3" w14:textId="77777777" w:rsidR="00675E31" w:rsidRDefault="00675E31" w:rsidP="00675E31">
      <w:pPr>
        <w:pStyle w:val="ListParagraph"/>
        <w:rPr>
          <w:rtl/>
          <w:lang w:bidi="ar-EG"/>
        </w:rPr>
      </w:pPr>
      <w:r>
        <w:rPr>
          <w:rFonts w:hint="cs"/>
          <w:rtl/>
          <w:lang w:bidi="ar-EG"/>
        </w:rPr>
        <w:lastRenderedPageBreak/>
        <w:t>ستجد في نهاية الفهرس :</w:t>
      </w:r>
    </w:p>
    <w:p w14:paraId="22D74511" w14:textId="77777777" w:rsidR="00675E31" w:rsidRPr="00234C0E" w:rsidRDefault="00675E31" w:rsidP="00675E31">
      <w:pPr>
        <w:pStyle w:val="ListParagraph"/>
        <w:numPr>
          <w:ilvl w:val="0"/>
          <w:numId w:val="6"/>
        </w:numPr>
        <w:rPr>
          <w:b/>
          <w:bCs/>
          <w:color w:val="339933"/>
          <w:lang w:bidi="ar-EG"/>
        </w:rPr>
      </w:pPr>
      <w:r w:rsidRPr="00234C0E">
        <w:rPr>
          <w:rFonts w:hint="cs"/>
          <w:b/>
          <w:bCs/>
          <w:color w:val="339933"/>
          <w:rtl/>
          <w:lang w:bidi="ar-EG"/>
        </w:rPr>
        <w:t>رسالة كليمنت الأولى</w:t>
      </w:r>
    </w:p>
    <w:p w14:paraId="37816A21" w14:textId="77777777" w:rsidR="00675E31" w:rsidRPr="00234C0E" w:rsidRDefault="00675E31" w:rsidP="00675E31">
      <w:pPr>
        <w:pStyle w:val="ListParagraph"/>
        <w:numPr>
          <w:ilvl w:val="0"/>
          <w:numId w:val="6"/>
        </w:numPr>
        <w:rPr>
          <w:b/>
          <w:bCs/>
          <w:color w:val="339933"/>
          <w:lang w:bidi="ar-EG"/>
        </w:rPr>
      </w:pPr>
      <w:r w:rsidRPr="00234C0E">
        <w:rPr>
          <w:rFonts w:hint="cs"/>
          <w:b/>
          <w:bCs/>
          <w:color w:val="339933"/>
          <w:rtl/>
          <w:lang w:bidi="ar-EG"/>
        </w:rPr>
        <w:t>رسالة كليمنت الثانية</w:t>
      </w:r>
    </w:p>
    <w:p w14:paraId="7AD13C5E" w14:textId="77777777" w:rsidR="00675E31" w:rsidRPr="00234C0E" w:rsidRDefault="00675E31" w:rsidP="00675E31">
      <w:pPr>
        <w:pStyle w:val="ListParagraph"/>
        <w:numPr>
          <w:ilvl w:val="0"/>
          <w:numId w:val="6"/>
        </w:numPr>
        <w:rPr>
          <w:b/>
          <w:bCs/>
          <w:color w:val="339933"/>
          <w:lang w:bidi="ar-EG"/>
        </w:rPr>
      </w:pPr>
      <w:r w:rsidRPr="00234C0E">
        <w:rPr>
          <w:rFonts w:hint="cs"/>
          <w:b/>
          <w:bCs/>
          <w:color w:val="339933"/>
          <w:rtl/>
          <w:lang w:bidi="ar-EG"/>
        </w:rPr>
        <w:t>سفر مزامير سليمان</w:t>
      </w:r>
    </w:p>
    <w:p w14:paraId="4805CDD2" w14:textId="77777777" w:rsidR="00234C0E" w:rsidRDefault="00234C0E" w:rsidP="008E4D1B">
      <w:pPr>
        <w:rPr>
          <w:rtl/>
          <w:lang w:bidi="ar-EG"/>
        </w:rPr>
      </w:pPr>
    </w:p>
    <w:p w14:paraId="21B5CBE1" w14:textId="77777777" w:rsidR="00675E31" w:rsidRDefault="00675E31" w:rsidP="00675E31">
      <w:pPr>
        <w:pStyle w:val="ListParagraph"/>
        <w:ind w:left="1080"/>
        <w:rPr>
          <w:rtl/>
          <w:lang w:bidi="ar-EG"/>
        </w:rPr>
      </w:pPr>
      <w:r>
        <w:rPr>
          <w:rFonts w:hint="cs"/>
          <w:rtl/>
          <w:lang w:bidi="ar-EG"/>
        </w:rPr>
        <w:t>الصورة مكبرة :</w:t>
      </w:r>
    </w:p>
    <w:p w14:paraId="565B415E" w14:textId="77777777" w:rsidR="00675E31" w:rsidRDefault="00675E31" w:rsidP="00675E31">
      <w:pPr>
        <w:pStyle w:val="ListParagraph"/>
        <w:ind w:left="1080"/>
        <w:rPr>
          <w:rtl/>
          <w:lang w:bidi="ar-EG"/>
        </w:rPr>
      </w:pPr>
    </w:p>
    <w:p w14:paraId="05E789B2" w14:textId="77777777" w:rsidR="00675E31" w:rsidRDefault="00675E31" w:rsidP="00675E31">
      <w:pPr>
        <w:pStyle w:val="ListParagraph"/>
        <w:ind w:left="1080"/>
        <w:rPr>
          <w:rtl/>
          <w:lang w:bidi="ar-EG"/>
        </w:rPr>
      </w:pPr>
      <w:r>
        <w:rPr>
          <w:rFonts w:hint="cs"/>
          <w:rtl/>
          <w:lang w:bidi="ar-EG"/>
        </w:rPr>
        <w:t>رسالتي كليمنت</w:t>
      </w:r>
    </w:p>
    <w:p w14:paraId="1E9A1D46" w14:textId="77777777" w:rsidR="00675E31" w:rsidRDefault="00675E31" w:rsidP="008E4D1B">
      <w:pPr>
        <w:pStyle w:val="ListParagraph"/>
        <w:bidi w:val="0"/>
        <w:ind w:left="0"/>
        <w:jc w:val="center"/>
        <w:rPr>
          <w:rtl/>
          <w:lang w:bidi="ar-EG"/>
        </w:rPr>
      </w:pPr>
      <w:r>
        <w:rPr>
          <w:rFonts w:hint="cs"/>
          <w:noProof/>
          <w:rtl/>
        </w:rPr>
        <w:drawing>
          <wp:inline distT="0" distB="0" distL="0" distR="0" wp14:anchorId="07E58F2D" wp14:editId="0CB260A2">
            <wp:extent cx="8683585" cy="3642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لمنتين.jpg"/>
                    <pic:cNvPicPr/>
                  </pic:nvPicPr>
                  <pic:blipFill>
                    <a:blip r:embed="rId15">
                      <a:extLst>
                        <a:ext uri="{28A0092B-C50C-407E-A947-70E740481C1C}">
                          <a14:useLocalDpi xmlns:a14="http://schemas.microsoft.com/office/drawing/2010/main" val="0"/>
                        </a:ext>
                      </a:extLst>
                    </a:blip>
                    <a:stretch>
                      <a:fillRect/>
                    </a:stretch>
                  </pic:blipFill>
                  <pic:spPr>
                    <a:xfrm>
                      <a:off x="0" y="0"/>
                      <a:ext cx="8687845" cy="3644147"/>
                    </a:xfrm>
                    <a:prstGeom prst="rect">
                      <a:avLst/>
                    </a:prstGeom>
                  </pic:spPr>
                </pic:pic>
              </a:graphicData>
            </a:graphic>
          </wp:inline>
        </w:drawing>
      </w:r>
    </w:p>
    <w:p w14:paraId="1961D555" w14:textId="77777777" w:rsidR="00675E31" w:rsidRDefault="00675E31" w:rsidP="00675E31">
      <w:pPr>
        <w:pStyle w:val="ListParagraph"/>
        <w:ind w:left="0"/>
        <w:jc w:val="center"/>
        <w:rPr>
          <w:rtl/>
          <w:lang w:bidi="ar-EG"/>
        </w:rPr>
      </w:pPr>
    </w:p>
    <w:p w14:paraId="5941DB9E" w14:textId="77777777" w:rsidR="00234C0E" w:rsidRDefault="00234C0E" w:rsidP="00675E31">
      <w:pPr>
        <w:pStyle w:val="ListParagraph"/>
        <w:ind w:left="0"/>
        <w:rPr>
          <w:b/>
          <w:bCs/>
          <w:rtl/>
          <w:lang w:bidi="ar-EG"/>
        </w:rPr>
      </w:pPr>
    </w:p>
    <w:p w14:paraId="4E933003" w14:textId="77777777" w:rsidR="00CE04ED" w:rsidRDefault="00CE04ED" w:rsidP="00675E31">
      <w:pPr>
        <w:pStyle w:val="ListParagraph"/>
        <w:ind w:left="0"/>
        <w:rPr>
          <w:b/>
          <w:bCs/>
          <w:rtl/>
          <w:lang w:bidi="ar-EG"/>
        </w:rPr>
      </w:pPr>
    </w:p>
    <w:p w14:paraId="7FA5C757" w14:textId="77777777" w:rsidR="00CE04ED" w:rsidRDefault="00CE04ED" w:rsidP="00675E31">
      <w:pPr>
        <w:pStyle w:val="ListParagraph"/>
        <w:ind w:left="0"/>
        <w:rPr>
          <w:b/>
          <w:bCs/>
          <w:rtl/>
          <w:lang w:bidi="ar-EG"/>
        </w:rPr>
      </w:pPr>
    </w:p>
    <w:p w14:paraId="15DD5629" w14:textId="77777777" w:rsidR="00CE04ED" w:rsidRDefault="00CE04ED" w:rsidP="00675E31">
      <w:pPr>
        <w:pStyle w:val="ListParagraph"/>
        <w:ind w:left="0"/>
        <w:rPr>
          <w:b/>
          <w:bCs/>
          <w:rtl/>
          <w:lang w:bidi="ar-EG"/>
        </w:rPr>
      </w:pPr>
    </w:p>
    <w:p w14:paraId="673F189E" w14:textId="77777777" w:rsidR="00CE04ED" w:rsidRDefault="00CE04ED" w:rsidP="00675E31">
      <w:pPr>
        <w:pStyle w:val="ListParagraph"/>
        <w:ind w:left="0"/>
        <w:rPr>
          <w:b/>
          <w:bCs/>
          <w:rtl/>
          <w:lang w:bidi="ar-EG"/>
        </w:rPr>
      </w:pPr>
    </w:p>
    <w:p w14:paraId="7AA0484D" w14:textId="77777777" w:rsidR="00CE04ED" w:rsidRDefault="00CE04ED" w:rsidP="00675E31">
      <w:pPr>
        <w:pStyle w:val="ListParagraph"/>
        <w:ind w:left="0"/>
        <w:rPr>
          <w:b/>
          <w:bCs/>
          <w:rtl/>
          <w:lang w:bidi="ar-EG"/>
        </w:rPr>
      </w:pPr>
    </w:p>
    <w:p w14:paraId="7202A92E" w14:textId="77777777" w:rsidR="00CE04ED" w:rsidRDefault="00CE04ED" w:rsidP="00675E31">
      <w:pPr>
        <w:pStyle w:val="ListParagraph"/>
        <w:ind w:left="0"/>
        <w:rPr>
          <w:b/>
          <w:bCs/>
          <w:rtl/>
          <w:lang w:bidi="ar-EG"/>
        </w:rPr>
      </w:pPr>
    </w:p>
    <w:p w14:paraId="6B21499C" w14:textId="77777777" w:rsidR="00234C0E" w:rsidRDefault="00234C0E" w:rsidP="00675E31">
      <w:pPr>
        <w:pStyle w:val="ListParagraph"/>
        <w:ind w:left="0"/>
        <w:rPr>
          <w:b/>
          <w:bCs/>
          <w:rtl/>
          <w:lang w:bidi="ar-EG"/>
        </w:rPr>
      </w:pPr>
    </w:p>
    <w:p w14:paraId="7711E845" w14:textId="77777777" w:rsidR="00675E31" w:rsidRDefault="00675E31" w:rsidP="00675E31">
      <w:pPr>
        <w:pStyle w:val="ListParagraph"/>
        <w:ind w:left="0"/>
        <w:rPr>
          <w:b/>
          <w:bCs/>
          <w:rtl/>
          <w:lang w:bidi="ar-EG"/>
        </w:rPr>
      </w:pPr>
      <w:r w:rsidRPr="00234C0E">
        <w:rPr>
          <w:rFonts w:hint="cs"/>
          <w:b/>
          <w:bCs/>
          <w:rtl/>
          <w:lang w:bidi="ar-EG"/>
        </w:rPr>
        <w:t>مزامير سليمان</w:t>
      </w:r>
      <w:r w:rsidR="00234C0E">
        <w:rPr>
          <w:rFonts w:hint="cs"/>
          <w:b/>
          <w:bCs/>
          <w:rtl/>
          <w:lang w:bidi="ar-EG"/>
        </w:rPr>
        <w:t>:</w:t>
      </w:r>
    </w:p>
    <w:p w14:paraId="05088FFD" w14:textId="77777777" w:rsidR="00234C0E" w:rsidRPr="00234C0E" w:rsidRDefault="00234C0E" w:rsidP="00675E31">
      <w:pPr>
        <w:pStyle w:val="ListParagraph"/>
        <w:ind w:left="0"/>
        <w:rPr>
          <w:b/>
          <w:bCs/>
          <w:rtl/>
          <w:lang w:bidi="ar-EG"/>
        </w:rPr>
      </w:pPr>
    </w:p>
    <w:p w14:paraId="34888632" w14:textId="77777777" w:rsidR="00675E31" w:rsidRDefault="00675E31" w:rsidP="008E4D1B">
      <w:pPr>
        <w:pStyle w:val="ListParagraph"/>
        <w:ind w:left="0"/>
        <w:jc w:val="center"/>
        <w:rPr>
          <w:rtl/>
          <w:lang w:bidi="ar-EG"/>
        </w:rPr>
      </w:pPr>
      <w:r>
        <w:rPr>
          <w:rFonts w:hint="cs"/>
          <w:noProof/>
          <w:rtl/>
        </w:rPr>
        <w:lastRenderedPageBreak/>
        <w:drawing>
          <wp:inline distT="0" distB="0" distL="0" distR="0" wp14:anchorId="3231CB91" wp14:editId="3B5B53AA">
            <wp:extent cx="6645910" cy="2674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ليمان.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2674620"/>
                    </a:xfrm>
                    <a:prstGeom prst="rect">
                      <a:avLst/>
                    </a:prstGeom>
                  </pic:spPr>
                </pic:pic>
              </a:graphicData>
            </a:graphic>
          </wp:inline>
        </w:drawing>
      </w:r>
    </w:p>
    <w:p w14:paraId="74910939" w14:textId="77777777" w:rsidR="00675E31" w:rsidRDefault="00675E31" w:rsidP="00675E31">
      <w:pPr>
        <w:pStyle w:val="ListParagraph"/>
        <w:ind w:left="0"/>
        <w:rPr>
          <w:rtl/>
          <w:lang w:bidi="ar-EG"/>
        </w:rPr>
      </w:pPr>
    </w:p>
    <w:p w14:paraId="7B1BC079" w14:textId="77777777" w:rsidR="00234C0E" w:rsidRDefault="00234C0E" w:rsidP="00675E31">
      <w:pPr>
        <w:pStyle w:val="ListParagraph"/>
        <w:ind w:left="0"/>
        <w:rPr>
          <w:rtl/>
          <w:lang w:bidi="ar-EG"/>
        </w:rPr>
      </w:pPr>
    </w:p>
    <w:p w14:paraId="72B3CA08" w14:textId="77777777" w:rsidR="00234C0E" w:rsidRDefault="00234C0E" w:rsidP="00675E31">
      <w:pPr>
        <w:pStyle w:val="ListParagraph"/>
        <w:ind w:left="0"/>
        <w:rPr>
          <w:rtl/>
          <w:lang w:bidi="ar-EG"/>
        </w:rPr>
      </w:pPr>
    </w:p>
    <w:p w14:paraId="765A7A48" w14:textId="77777777" w:rsidR="00234C0E" w:rsidRPr="00675E31" w:rsidRDefault="00234C0E" w:rsidP="00675E31">
      <w:pPr>
        <w:pStyle w:val="ListParagraph"/>
        <w:ind w:left="0"/>
        <w:rPr>
          <w:rtl/>
          <w:lang w:bidi="ar-EG"/>
        </w:rPr>
      </w:pPr>
    </w:p>
    <w:p w14:paraId="08121339" w14:textId="77777777" w:rsidR="0039487C" w:rsidRDefault="00B41297" w:rsidP="0039487C">
      <w:pPr>
        <w:rPr>
          <w:rtl/>
          <w:lang w:bidi="ar-EG"/>
        </w:rPr>
      </w:pPr>
      <w:r>
        <w:rPr>
          <w:rFonts w:hint="cs"/>
          <w:rtl/>
          <w:lang w:bidi="ar-EG"/>
        </w:rPr>
        <w:t xml:space="preserve">في </w:t>
      </w:r>
      <w:r w:rsidR="0039487C">
        <w:rPr>
          <w:rFonts w:hint="cs"/>
          <w:rtl/>
          <w:lang w:bidi="ar-EG"/>
        </w:rPr>
        <w:t xml:space="preserve">سنة 1897 نشر المتحف البريطاني (مالك المخطوطة) نسخة مصورة طبق الأصل للمخطوط، ذكر القائمون على المشروع في مقدمة الإصدار  أن المخطوطة السكندرية تحتوى على فهرس بخط يد الناسخ الأصلي ،  فيما يلي فهرس بأسماء أسفار العهد الجديد الباقية اليوم في المخطوط ، ستلاحظ في نهاية الفهرس رسالتي كليمنت ، الرسالة الأولى موجودة في الورقة رقم  134 </w:t>
      </w:r>
      <w:r w:rsidR="0039487C">
        <w:rPr>
          <w:lang w:bidi="ar-EG"/>
        </w:rPr>
        <w:t>/</w:t>
      </w:r>
      <w:r w:rsidR="0039487C">
        <w:rPr>
          <w:rFonts w:hint="cs"/>
          <w:rtl/>
          <w:lang w:bidi="ar-EG"/>
        </w:rPr>
        <w:t>صفحة 159 من المخطوط</w:t>
      </w:r>
    </w:p>
    <w:p w14:paraId="387816F2" w14:textId="77777777" w:rsidR="0039487C" w:rsidRDefault="0039487C" w:rsidP="0039487C">
      <w:pPr>
        <w:rPr>
          <w:rtl/>
          <w:lang w:bidi="ar-EG"/>
        </w:rPr>
      </w:pPr>
      <w:r>
        <w:rPr>
          <w:rFonts w:hint="cs"/>
          <w:rtl/>
          <w:lang w:bidi="ar-EG"/>
        </w:rPr>
        <w:t xml:space="preserve">والرسالة الثانية موجودة في الورقة رقم 143 </w:t>
      </w:r>
      <w:r>
        <w:rPr>
          <w:lang w:bidi="ar-EG"/>
        </w:rPr>
        <w:t>/</w:t>
      </w:r>
      <w:r>
        <w:rPr>
          <w:rFonts w:hint="cs"/>
          <w:rtl/>
          <w:lang w:bidi="ar-EG"/>
        </w:rPr>
        <w:t xml:space="preserve"> صفحة رقم 168 من المخطوط</w:t>
      </w:r>
    </w:p>
    <w:p w14:paraId="72152651" w14:textId="77777777" w:rsidR="0039487C" w:rsidRDefault="0039487C" w:rsidP="0039487C">
      <w:pPr>
        <w:bidi w:val="0"/>
        <w:rPr>
          <w:lang w:bidi="ar-EG"/>
        </w:rPr>
      </w:pPr>
      <w:r>
        <w:rPr>
          <w:lang w:bidi="ar-EG"/>
        </w:rPr>
        <w:t>1 Clement, f. 134 (159).</w:t>
      </w:r>
    </w:p>
    <w:p w14:paraId="306BDA8D" w14:textId="77777777" w:rsidR="0039487C" w:rsidRDefault="0039487C" w:rsidP="0039487C">
      <w:pPr>
        <w:bidi w:val="0"/>
        <w:rPr>
          <w:lang w:bidi="ar-EG"/>
        </w:rPr>
      </w:pPr>
      <w:r>
        <w:rPr>
          <w:lang w:bidi="ar-EG"/>
        </w:rPr>
        <w:t>2 Clement, f. 143 (168).]</w:t>
      </w:r>
    </w:p>
    <w:p w14:paraId="34AC2712" w14:textId="77777777" w:rsidR="0039487C" w:rsidRDefault="0039487C" w:rsidP="0039487C">
      <w:pPr>
        <w:rPr>
          <w:rtl/>
          <w:lang w:bidi="ar-EG"/>
        </w:rPr>
      </w:pPr>
    </w:p>
    <w:p w14:paraId="4B639AD4" w14:textId="77777777" w:rsidR="0039487C" w:rsidRDefault="0039487C" w:rsidP="0039487C">
      <w:pPr>
        <w:rPr>
          <w:rtl/>
          <w:lang w:bidi="ar-EG"/>
        </w:rPr>
      </w:pPr>
    </w:p>
    <w:p w14:paraId="4737A72F" w14:textId="77777777" w:rsidR="0039487C" w:rsidRDefault="00675E31" w:rsidP="0039487C">
      <w:pPr>
        <w:rPr>
          <w:rtl/>
          <w:lang w:bidi="ar-EG"/>
        </w:rPr>
      </w:pPr>
      <w:r>
        <w:rPr>
          <w:rFonts w:hint="cs"/>
          <w:rtl/>
          <w:lang w:bidi="ar-EG"/>
        </w:rPr>
        <w:t>ولم يضع المحرورن اسم (سفر مزامير سليمان) لأنه ضاع من المخطوط ، لكنهم كتبوا تعليق خاص به ، بعدما ذكروا الفهرس</w:t>
      </w:r>
      <w:r w:rsidR="00CE04ED">
        <w:rPr>
          <w:rFonts w:hint="cs"/>
          <w:rtl/>
          <w:lang w:bidi="ar-EG"/>
        </w:rPr>
        <w:t>،</w:t>
      </w:r>
    </w:p>
    <w:p w14:paraId="3D158CB1" w14:textId="77777777" w:rsidR="00104997" w:rsidRDefault="0039487C" w:rsidP="00C044A3">
      <w:pPr>
        <w:rPr>
          <w:rtl/>
          <w:lang w:bidi="ar-EG"/>
        </w:rPr>
      </w:pPr>
      <w:r>
        <w:rPr>
          <w:rFonts w:hint="cs"/>
          <w:rtl/>
          <w:lang w:bidi="ar-EG"/>
        </w:rPr>
        <w:t xml:space="preserve"> </w:t>
      </w:r>
      <w:r w:rsidR="00675E31">
        <w:rPr>
          <w:rFonts w:hint="cs"/>
          <w:rtl/>
          <w:lang w:bidi="ar-EG"/>
        </w:rPr>
        <w:t xml:space="preserve">الفهرس وفقا </w:t>
      </w:r>
      <w:r w:rsidR="00C044A3" w:rsidRPr="00234C0E">
        <w:rPr>
          <w:rFonts w:hint="cs"/>
          <w:b/>
          <w:bCs/>
          <w:rtl/>
          <w:lang w:bidi="ar-EG"/>
        </w:rPr>
        <w:t>للبروفيسور إدوارد ثموسون</w:t>
      </w:r>
      <w:r w:rsidR="00C044A3">
        <w:rPr>
          <w:rFonts w:hint="cs"/>
          <w:rtl/>
          <w:lang w:bidi="ar-EG"/>
        </w:rPr>
        <w:t xml:space="preserve"> مدير المتحف البريطاني</w:t>
      </w:r>
      <w:r w:rsidR="00675E31">
        <w:rPr>
          <w:rFonts w:hint="cs"/>
          <w:rtl/>
          <w:lang w:bidi="ar-EG"/>
        </w:rPr>
        <w:t xml:space="preserve"> </w:t>
      </w:r>
      <w:r>
        <w:rPr>
          <w:rFonts w:hint="cs"/>
          <w:rtl/>
          <w:lang w:bidi="ar-EG"/>
        </w:rPr>
        <w:t xml:space="preserve"> : </w:t>
      </w:r>
    </w:p>
    <w:p w14:paraId="7EC33B3D" w14:textId="77777777" w:rsidR="008E4D1B" w:rsidRDefault="008E4D1B" w:rsidP="00C044A3">
      <w:pPr>
        <w:rPr>
          <w:rtl/>
          <w:lang w:bidi="ar-EG"/>
        </w:rPr>
      </w:pPr>
    </w:p>
    <w:p w14:paraId="22C4844E" w14:textId="77777777" w:rsidR="008E4D1B" w:rsidRDefault="008E4D1B" w:rsidP="00C044A3">
      <w:pPr>
        <w:rPr>
          <w:rtl/>
          <w:lang w:bidi="ar-EG"/>
        </w:rPr>
      </w:pPr>
    </w:p>
    <w:p w14:paraId="68146299" w14:textId="77777777" w:rsidR="008E4D1B" w:rsidRDefault="008E4D1B" w:rsidP="00C044A3">
      <w:pPr>
        <w:rPr>
          <w:rtl/>
          <w:lang w:bidi="ar-EG"/>
        </w:rPr>
      </w:pPr>
    </w:p>
    <w:p w14:paraId="7117859C" w14:textId="77777777" w:rsidR="00163F28" w:rsidRDefault="0039487C" w:rsidP="00163F28">
      <w:pPr>
        <w:bidi w:val="0"/>
        <w:rPr>
          <w:lang w:bidi="ar-EG"/>
        </w:rPr>
      </w:pPr>
      <w:r>
        <w:rPr>
          <w:lang w:bidi="ar-EG"/>
        </w:rPr>
        <w:t>"</w:t>
      </w:r>
      <w:r w:rsidR="006A29BB">
        <w:rPr>
          <w:lang w:bidi="ar-EG"/>
        </w:rPr>
        <w:t xml:space="preserve">The order of the Books is as </w:t>
      </w:r>
      <w:proofErr w:type="gramStart"/>
      <w:r w:rsidR="006A29BB">
        <w:rPr>
          <w:lang w:bidi="ar-EG"/>
        </w:rPr>
        <w:t>follows</w:t>
      </w:r>
      <w:r w:rsidR="00163F28">
        <w:rPr>
          <w:lang w:bidi="ar-EG"/>
        </w:rPr>
        <w:t>:-</w:t>
      </w:r>
      <w:proofErr w:type="gramEnd"/>
    </w:p>
    <w:p w14:paraId="2E6D9F71" w14:textId="77777777" w:rsidR="00163F28" w:rsidRDefault="006A29BB" w:rsidP="00163F28">
      <w:pPr>
        <w:bidi w:val="0"/>
        <w:rPr>
          <w:lang w:bidi="ar-EG"/>
        </w:rPr>
      </w:pPr>
      <w:r>
        <w:rPr>
          <w:lang w:bidi="ar-EG"/>
        </w:rPr>
        <w:t xml:space="preserve">Matthew (from 25.6), </w:t>
      </w:r>
      <w:r w:rsidR="00163F28">
        <w:rPr>
          <w:lang w:bidi="ar-EG"/>
        </w:rPr>
        <w:t>F.2(26)</w:t>
      </w:r>
      <w:r w:rsidR="00163F28" w:rsidRPr="00163F28">
        <w:rPr>
          <w:rFonts w:asciiTheme="majorHAnsi" w:eastAsia="Calibri" w:hAnsiTheme="majorHAnsi"/>
          <w:rtl/>
        </w:rPr>
        <w:t xml:space="preserve"> </w:t>
      </w:r>
      <w:r w:rsidR="00163F28" w:rsidRPr="003504CD">
        <w:rPr>
          <w:rFonts w:asciiTheme="majorHAnsi" w:eastAsia="Calibri" w:hAnsiTheme="majorHAnsi"/>
          <w:rtl/>
        </w:rPr>
        <w:t>†</w:t>
      </w:r>
    </w:p>
    <w:p w14:paraId="3E8A8FF0" w14:textId="77777777" w:rsidR="006A29BB" w:rsidRDefault="00163F28" w:rsidP="00163F28">
      <w:pPr>
        <w:bidi w:val="0"/>
        <w:rPr>
          <w:lang w:bidi="ar-EG"/>
        </w:rPr>
      </w:pPr>
      <w:proofErr w:type="gramStart"/>
      <w:r>
        <w:rPr>
          <w:lang w:bidi="ar-EG"/>
        </w:rPr>
        <w:t xml:space="preserve">Mark </w:t>
      </w:r>
      <w:r w:rsidR="006A29BB">
        <w:rPr>
          <w:lang w:bidi="ar-EG"/>
        </w:rPr>
        <w:t xml:space="preserve"> with</w:t>
      </w:r>
      <w:proofErr w:type="gramEnd"/>
      <w:r w:rsidR="006A29BB">
        <w:rPr>
          <w:lang w:bidi="ar-EG"/>
        </w:rPr>
        <w:t xml:space="preserve"> table of</w:t>
      </w:r>
      <w:r>
        <w:rPr>
          <w:lang w:bidi="ar-EG"/>
        </w:rPr>
        <w:t xml:space="preserve"> </w:t>
      </w:r>
      <w:proofErr w:type="spellStart"/>
      <w:r w:rsidRPr="00163F28">
        <w:rPr>
          <w:lang w:bidi="ar-EG"/>
        </w:rPr>
        <w:t>κεφ</w:t>
      </w:r>
      <w:proofErr w:type="spellEnd"/>
      <w:r w:rsidRPr="00163F28">
        <w:rPr>
          <w:lang w:bidi="ar-EG"/>
        </w:rPr>
        <w:t>αλαια</w:t>
      </w:r>
      <w:r>
        <w:rPr>
          <w:lang w:bidi="ar-EG"/>
        </w:rPr>
        <w:t xml:space="preserve"> f.5b(29b).</w:t>
      </w:r>
    </w:p>
    <w:p w14:paraId="64C0B484" w14:textId="77777777" w:rsidR="00163F28" w:rsidRDefault="006A29BB" w:rsidP="00163F28">
      <w:pPr>
        <w:bidi w:val="0"/>
        <w:rPr>
          <w:lang w:bidi="ar-EG"/>
        </w:rPr>
      </w:pPr>
      <w:r>
        <w:rPr>
          <w:lang w:bidi="ar-EG"/>
        </w:rPr>
        <w:lastRenderedPageBreak/>
        <w:t xml:space="preserve">Luke, with table, </w:t>
      </w:r>
      <w:r w:rsidR="00163F28">
        <w:rPr>
          <w:lang w:bidi="ar-EG"/>
        </w:rPr>
        <w:t>f</w:t>
      </w:r>
      <w:r>
        <w:rPr>
          <w:lang w:bidi="ar-EG"/>
        </w:rPr>
        <w:t>19 (4</w:t>
      </w:r>
      <w:r w:rsidR="00163F28">
        <w:rPr>
          <w:lang w:bidi="ar-EG"/>
        </w:rPr>
        <w:t>3</w:t>
      </w:r>
      <w:r>
        <w:rPr>
          <w:lang w:bidi="ar-EG"/>
        </w:rPr>
        <w:t xml:space="preserve">). </w:t>
      </w:r>
    </w:p>
    <w:p w14:paraId="4FDA0CFC" w14:textId="77777777" w:rsidR="006A29BB" w:rsidRDefault="006A29BB" w:rsidP="00163F28">
      <w:pPr>
        <w:bidi w:val="0"/>
        <w:rPr>
          <w:lang w:bidi="ar-EG"/>
        </w:rPr>
      </w:pPr>
      <w:r>
        <w:rPr>
          <w:lang w:bidi="ar-EG"/>
        </w:rPr>
        <w:t xml:space="preserve">John, with table, </w:t>
      </w:r>
      <w:r w:rsidR="00163F28">
        <w:rPr>
          <w:lang w:bidi="ar-EG"/>
        </w:rPr>
        <w:t>f 4</w:t>
      </w:r>
      <w:r>
        <w:rPr>
          <w:lang w:bidi="ar-EG"/>
        </w:rPr>
        <w:t>2</w:t>
      </w:r>
      <w:r w:rsidR="00163F28">
        <w:rPr>
          <w:lang w:bidi="ar-EG"/>
        </w:rPr>
        <w:t>(66).</w:t>
      </w:r>
    </w:p>
    <w:p w14:paraId="7B310200" w14:textId="77777777" w:rsidR="00163F28" w:rsidRDefault="00163F28" w:rsidP="00163F28">
      <w:pPr>
        <w:bidi w:val="0"/>
        <w:rPr>
          <w:lang w:bidi="ar-EG"/>
        </w:rPr>
      </w:pPr>
      <w:r>
        <w:rPr>
          <w:lang w:bidi="ar-EG"/>
        </w:rPr>
        <w:t>Acts, f. 56(82).</w:t>
      </w:r>
    </w:p>
    <w:p w14:paraId="2226ADC4" w14:textId="77777777" w:rsidR="00163F28" w:rsidRDefault="00163F28" w:rsidP="00163F28">
      <w:pPr>
        <w:bidi w:val="0"/>
        <w:rPr>
          <w:lang w:bidi="ar-EG"/>
        </w:rPr>
      </w:pPr>
      <w:proofErr w:type="gramStart"/>
      <w:r>
        <w:rPr>
          <w:lang w:bidi="ar-EG"/>
        </w:rPr>
        <w:t>James,f.</w:t>
      </w:r>
      <w:proofErr w:type="gramEnd"/>
      <w:r>
        <w:rPr>
          <w:lang w:bidi="ar-EG"/>
        </w:rPr>
        <w:t>76(102).</w:t>
      </w:r>
    </w:p>
    <w:p w14:paraId="40E5041B" w14:textId="77777777" w:rsidR="00163F28" w:rsidRDefault="00163F28" w:rsidP="00163F28">
      <w:pPr>
        <w:bidi w:val="0"/>
        <w:rPr>
          <w:lang w:bidi="ar-EG"/>
        </w:rPr>
      </w:pPr>
      <w:r>
        <w:rPr>
          <w:lang w:bidi="ar-EG"/>
        </w:rPr>
        <w:t>1</w:t>
      </w:r>
      <w:proofErr w:type="gramStart"/>
      <w:r>
        <w:rPr>
          <w:lang w:bidi="ar-EG"/>
        </w:rPr>
        <w:t>peter,f.</w:t>
      </w:r>
      <w:proofErr w:type="gramEnd"/>
      <w:r>
        <w:rPr>
          <w:lang w:bidi="ar-EG"/>
        </w:rPr>
        <w:t>78(104).</w:t>
      </w:r>
    </w:p>
    <w:p w14:paraId="2CDB59B9" w14:textId="77777777" w:rsidR="00163F28" w:rsidRDefault="00163F28" w:rsidP="00163F28">
      <w:pPr>
        <w:bidi w:val="0"/>
        <w:rPr>
          <w:lang w:bidi="ar-EG"/>
        </w:rPr>
      </w:pPr>
      <w:r>
        <w:rPr>
          <w:lang w:bidi="ar-EG"/>
        </w:rPr>
        <w:t>2</w:t>
      </w:r>
      <w:proofErr w:type="gramStart"/>
      <w:r>
        <w:rPr>
          <w:lang w:bidi="ar-EG"/>
        </w:rPr>
        <w:t>peter,f.</w:t>
      </w:r>
      <w:proofErr w:type="gramEnd"/>
      <w:r>
        <w:rPr>
          <w:lang w:bidi="ar-EG"/>
        </w:rPr>
        <w:t>80(106).</w:t>
      </w:r>
    </w:p>
    <w:p w14:paraId="760DE6D8" w14:textId="77777777" w:rsidR="00163F28" w:rsidRDefault="00163F28" w:rsidP="00163F28">
      <w:pPr>
        <w:bidi w:val="0"/>
        <w:rPr>
          <w:lang w:bidi="ar-EG"/>
        </w:rPr>
      </w:pPr>
      <w:r>
        <w:rPr>
          <w:lang w:bidi="ar-EG"/>
        </w:rPr>
        <w:t>1</w:t>
      </w:r>
      <w:proofErr w:type="gramStart"/>
      <w:r>
        <w:rPr>
          <w:lang w:bidi="ar-EG"/>
        </w:rPr>
        <w:t>john,f.</w:t>
      </w:r>
      <w:proofErr w:type="gramEnd"/>
      <w:r>
        <w:rPr>
          <w:lang w:bidi="ar-EG"/>
        </w:rPr>
        <w:t>81b(107b).</w:t>
      </w:r>
    </w:p>
    <w:p w14:paraId="0E5DE81B" w14:textId="77777777" w:rsidR="00163F28" w:rsidRDefault="00163F28" w:rsidP="00163F28">
      <w:pPr>
        <w:bidi w:val="0"/>
        <w:rPr>
          <w:lang w:bidi="ar-EG"/>
        </w:rPr>
      </w:pPr>
      <w:r>
        <w:rPr>
          <w:lang w:bidi="ar-EG"/>
        </w:rPr>
        <w:t>2john, f.83b (109b).</w:t>
      </w:r>
    </w:p>
    <w:p w14:paraId="439DFC32" w14:textId="77777777" w:rsidR="00163F28" w:rsidRDefault="00163F28" w:rsidP="00163F28">
      <w:pPr>
        <w:bidi w:val="0"/>
        <w:rPr>
          <w:lang w:bidi="ar-EG"/>
        </w:rPr>
      </w:pPr>
      <w:r>
        <w:rPr>
          <w:lang w:bidi="ar-EG"/>
        </w:rPr>
        <w:t>3 john, f. 84 (110).</w:t>
      </w:r>
    </w:p>
    <w:p w14:paraId="1EE0E055" w14:textId="77777777" w:rsidR="00163F28" w:rsidRDefault="00163F28" w:rsidP="00163F28">
      <w:pPr>
        <w:bidi w:val="0"/>
        <w:rPr>
          <w:lang w:bidi="ar-EG"/>
        </w:rPr>
      </w:pPr>
      <w:r>
        <w:rPr>
          <w:lang w:bidi="ar-EG"/>
        </w:rPr>
        <w:t>Jude, f. 84 (110).</w:t>
      </w:r>
    </w:p>
    <w:p w14:paraId="340AF260" w14:textId="77777777" w:rsidR="00163F28" w:rsidRDefault="00163F28" w:rsidP="00163F28">
      <w:pPr>
        <w:bidi w:val="0"/>
        <w:rPr>
          <w:lang w:bidi="ar-EG"/>
        </w:rPr>
      </w:pPr>
      <w:r>
        <w:rPr>
          <w:lang w:bidi="ar-EG"/>
        </w:rPr>
        <w:t>Romans, f. 85(111).</w:t>
      </w:r>
    </w:p>
    <w:p w14:paraId="23010A05" w14:textId="77777777" w:rsidR="00163F28" w:rsidRDefault="00163F28" w:rsidP="00163F28">
      <w:pPr>
        <w:bidi w:val="0"/>
        <w:rPr>
          <w:lang w:bidi="ar-EG"/>
        </w:rPr>
      </w:pPr>
      <w:r>
        <w:rPr>
          <w:lang w:bidi="ar-EG"/>
        </w:rPr>
        <w:t>1 Corinthians, f.92b (118b).</w:t>
      </w:r>
    </w:p>
    <w:p w14:paraId="79EA1DAE" w14:textId="77777777" w:rsidR="00163F28" w:rsidRDefault="00163F28" w:rsidP="00163F28">
      <w:pPr>
        <w:bidi w:val="0"/>
        <w:rPr>
          <w:lang w:bidi="ar-EG"/>
        </w:rPr>
      </w:pPr>
      <w:r>
        <w:rPr>
          <w:lang w:bidi="ar-EG"/>
        </w:rPr>
        <w:t xml:space="preserve">2 </w:t>
      </w:r>
      <w:proofErr w:type="spellStart"/>
      <w:r>
        <w:rPr>
          <w:lang w:bidi="ar-EG"/>
        </w:rPr>
        <w:t>corinthians</w:t>
      </w:r>
      <w:proofErr w:type="spellEnd"/>
      <w:r>
        <w:rPr>
          <w:lang w:bidi="ar-EG"/>
        </w:rPr>
        <w:t>, f. 99b (125b).</w:t>
      </w:r>
    </w:p>
    <w:p w14:paraId="2581A16F" w14:textId="77777777" w:rsidR="00163F28" w:rsidRDefault="00163F28" w:rsidP="00163F28">
      <w:pPr>
        <w:bidi w:val="0"/>
        <w:rPr>
          <w:lang w:bidi="ar-EG"/>
        </w:rPr>
      </w:pPr>
      <w:r>
        <w:rPr>
          <w:lang w:bidi="ar-EG"/>
        </w:rPr>
        <w:t>Galatians, f. 101 b (127b).</w:t>
      </w:r>
    </w:p>
    <w:p w14:paraId="791AF7A9" w14:textId="77777777" w:rsidR="00163F28" w:rsidRDefault="00163F28" w:rsidP="00163F28">
      <w:pPr>
        <w:bidi w:val="0"/>
        <w:rPr>
          <w:lang w:bidi="ar-EG"/>
        </w:rPr>
      </w:pPr>
      <w:r>
        <w:rPr>
          <w:lang w:bidi="ar-EG"/>
        </w:rPr>
        <w:t>Ephesians, f.104 (130).</w:t>
      </w:r>
    </w:p>
    <w:p w14:paraId="1A9C1485" w14:textId="77777777" w:rsidR="00163F28" w:rsidRDefault="00163F28" w:rsidP="00163F28">
      <w:pPr>
        <w:bidi w:val="0"/>
        <w:rPr>
          <w:lang w:bidi="ar-EG"/>
        </w:rPr>
      </w:pPr>
      <w:r>
        <w:rPr>
          <w:lang w:bidi="ar-EG"/>
        </w:rPr>
        <w:t>Philippians, f. 107 (133).</w:t>
      </w:r>
    </w:p>
    <w:p w14:paraId="70CBEB2F" w14:textId="77777777" w:rsidR="00163F28" w:rsidRDefault="00163F28" w:rsidP="00163F28">
      <w:pPr>
        <w:bidi w:val="0"/>
        <w:rPr>
          <w:lang w:bidi="ar-EG"/>
        </w:rPr>
      </w:pPr>
      <w:r>
        <w:rPr>
          <w:lang w:bidi="ar-EG"/>
        </w:rPr>
        <w:t xml:space="preserve">1 </w:t>
      </w:r>
      <w:proofErr w:type="spellStart"/>
      <w:r>
        <w:rPr>
          <w:lang w:bidi="ar-EG"/>
        </w:rPr>
        <w:t>thessalonians</w:t>
      </w:r>
      <w:proofErr w:type="spellEnd"/>
      <w:r>
        <w:rPr>
          <w:lang w:bidi="ar-EG"/>
        </w:rPr>
        <w:t>, f. 110b (136b).</w:t>
      </w:r>
    </w:p>
    <w:p w14:paraId="5A0A651B" w14:textId="77777777" w:rsidR="00163F28" w:rsidRDefault="00163F28" w:rsidP="00163F28">
      <w:pPr>
        <w:bidi w:val="0"/>
        <w:rPr>
          <w:lang w:bidi="ar-EG"/>
        </w:rPr>
      </w:pPr>
      <w:r>
        <w:rPr>
          <w:lang w:bidi="ar-EG"/>
        </w:rPr>
        <w:t xml:space="preserve">2 </w:t>
      </w:r>
      <w:proofErr w:type="spellStart"/>
      <w:r>
        <w:rPr>
          <w:lang w:bidi="ar-EG"/>
        </w:rPr>
        <w:t>thessalonians</w:t>
      </w:r>
      <w:proofErr w:type="spellEnd"/>
      <w:r>
        <w:rPr>
          <w:lang w:bidi="ar-EG"/>
        </w:rPr>
        <w:t>. F. 112(138).</w:t>
      </w:r>
    </w:p>
    <w:p w14:paraId="5BD5A089" w14:textId="77777777" w:rsidR="00163F28" w:rsidRDefault="00163F28" w:rsidP="00163F28">
      <w:pPr>
        <w:bidi w:val="0"/>
        <w:rPr>
          <w:lang w:bidi="ar-EG"/>
        </w:rPr>
      </w:pPr>
      <w:r>
        <w:rPr>
          <w:lang w:bidi="ar-EG"/>
        </w:rPr>
        <w:t>Hebrews, f.113 (139).</w:t>
      </w:r>
    </w:p>
    <w:p w14:paraId="2D7C9EE8" w14:textId="77777777" w:rsidR="00163F28" w:rsidRDefault="00163F28" w:rsidP="0039487C">
      <w:pPr>
        <w:bidi w:val="0"/>
        <w:rPr>
          <w:lang w:bidi="ar-EG"/>
        </w:rPr>
      </w:pPr>
      <w:r>
        <w:rPr>
          <w:lang w:bidi="ar-EG"/>
        </w:rPr>
        <w:t xml:space="preserve">1 </w:t>
      </w:r>
      <w:r w:rsidR="0039487C">
        <w:rPr>
          <w:lang w:bidi="ar-EG"/>
        </w:rPr>
        <w:t>T</w:t>
      </w:r>
      <w:r>
        <w:rPr>
          <w:lang w:bidi="ar-EG"/>
        </w:rPr>
        <w:t>imothy,</w:t>
      </w:r>
      <w:r w:rsidR="0039487C">
        <w:rPr>
          <w:lang w:bidi="ar-EG"/>
        </w:rPr>
        <w:t xml:space="preserve"> f. 119 (144).</w:t>
      </w:r>
    </w:p>
    <w:p w14:paraId="20E8FCC8" w14:textId="77777777" w:rsidR="0039487C" w:rsidRDefault="0039487C" w:rsidP="0039487C">
      <w:pPr>
        <w:bidi w:val="0"/>
        <w:rPr>
          <w:lang w:bidi="ar-EG"/>
        </w:rPr>
      </w:pPr>
      <w:r>
        <w:rPr>
          <w:lang w:bidi="ar-EG"/>
        </w:rPr>
        <w:t>2 Timothy, f. 121 (146).</w:t>
      </w:r>
    </w:p>
    <w:p w14:paraId="2536379C" w14:textId="77777777" w:rsidR="0039487C" w:rsidRDefault="0039487C" w:rsidP="0039487C">
      <w:pPr>
        <w:bidi w:val="0"/>
        <w:rPr>
          <w:lang w:bidi="ar-EG"/>
        </w:rPr>
      </w:pPr>
      <w:r>
        <w:rPr>
          <w:lang w:bidi="ar-EG"/>
        </w:rPr>
        <w:t>Titus. F. 123 (148).</w:t>
      </w:r>
    </w:p>
    <w:p w14:paraId="2C0022EE" w14:textId="77777777" w:rsidR="0039487C" w:rsidRDefault="0039487C" w:rsidP="0039487C">
      <w:pPr>
        <w:bidi w:val="0"/>
        <w:rPr>
          <w:lang w:bidi="ar-EG"/>
        </w:rPr>
      </w:pPr>
      <w:r>
        <w:rPr>
          <w:lang w:bidi="ar-EG"/>
        </w:rPr>
        <w:t>Philemon, f. 124 (149).</w:t>
      </w:r>
    </w:p>
    <w:p w14:paraId="1C48D456" w14:textId="77777777" w:rsidR="0039487C" w:rsidRDefault="0039487C" w:rsidP="0039487C">
      <w:pPr>
        <w:bidi w:val="0"/>
        <w:rPr>
          <w:lang w:bidi="ar-EG"/>
        </w:rPr>
      </w:pPr>
      <w:r>
        <w:rPr>
          <w:lang w:bidi="ar-EG"/>
        </w:rPr>
        <w:t>Revelations. F. 125 (150).</w:t>
      </w:r>
    </w:p>
    <w:p w14:paraId="3106B2D9" w14:textId="77777777" w:rsidR="0039487C" w:rsidRDefault="0039487C" w:rsidP="0039487C">
      <w:pPr>
        <w:bidi w:val="0"/>
        <w:rPr>
          <w:lang w:bidi="ar-EG"/>
        </w:rPr>
      </w:pPr>
      <w:r>
        <w:rPr>
          <w:lang w:bidi="ar-EG"/>
        </w:rPr>
        <w:t>1 Clement, f. 134 (159).</w:t>
      </w:r>
    </w:p>
    <w:p w14:paraId="6907ECDF" w14:textId="77777777" w:rsidR="0039487C" w:rsidRDefault="0039487C" w:rsidP="0039487C">
      <w:pPr>
        <w:bidi w:val="0"/>
        <w:rPr>
          <w:lang w:bidi="ar-EG"/>
        </w:rPr>
      </w:pPr>
      <w:r>
        <w:rPr>
          <w:lang w:bidi="ar-EG"/>
        </w:rPr>
        <w:t>2 Clement, f. 143 (168)."</w:t>
      </w:r>
    </w:p>
    <w:p w14:paraId="70171022" w14:textId="77777777" w:rsidR="0039487C" w:rsidRPr="00104997" w:rsidRDefault="0039487C" w:rsidP="0039487C">
      <w:pPr>
        <w:pStyle w:val="ListParagraph"/>
        <w:bidi w:val="0"/>
        <w:ind w:left="0"/>
        <w:rPr>
          <w:i/>
          <w:iCs/>
          <w:sz w:val="22"/>
          <w:szCs w:val="22"/>
          <w:lang w:bidi="ar-EG"/>
        </w:rPr>
      </w:pPr>
      <w:r w:rsidRPr="00104997">
        <w:rPr>
          <w:i/>
          <w:iCs/>
          <w:sz w:val="22"/>
          <w:szCs w:val="22"/>
          <w:lang w:bidi="ar-EG"/>
        </w:rPr>
        <w:lastRenderedPageBreak/>
        <w:t>FACSIMILE OF CODEX ALEXANDRINUS.</w:t>
      </w:r>
      <w:r w:rsidRPr="00104997">
        <w:rPr>
          <w:i/>
          <w:iCs/>
          <w:sz w:val="22"/>
          <w:szCs w:val="22"/>
        </w:rPr>
        <w:t xml:space="preserve"> </w:t>
      </w:r>
      <w:r w:rsidRPr="00104997">
        <w:rPr>
          <w:i/>
          <w:iCs/>
          <w:sz w:val="22"/>
          <w:szCs w:val="22"/>
          <w:lang w:bidi="ar-EG"/>
        </w:rPr>
        <w:t>NEW TESTAMENT AND CLEMENTINE EPISTLES.</w:t>
      </w:r>
      <w:r w:rsidRPr="00104997">
        <w:rPr>
          <w:i/>
          <w:iCs/>
          <w:sz w:val="22"/>
          <w:szCs w:val="22"/>
        </w:rPr>
        <w:t xml:space="preserve"> </w:t>
      </w:r>
      <w:r w:rsidRPr="00104997">
        <w:rPr>
          <w:i/>
          <w:iCs/>
          <w:sz w:val="22"/>
          <w:szCs w:val="22"/>
          <w:lang w:bidi="ar-EG"/>
        </w:rPr>
        <w:t>PUBLISHED BY ORDER OF THE TRUSTEES</w:t>
      </w:r>
      <w:r w:rsidRPr="00104997">
        <w:rPr>
          <w:i/>
          <w:iCs/>
          <w:sz w:val="22"/>
          <w:szCs w:val="22"/>
          <w:rtl/>
          <w:lang w:bidi="ar-EG"/>
        </w:rPr>
        <w:t>.</w:t>
      </w:r>
      <w:r w:rsidRPr="00104997">
        <w:rPr>
          <w:i/>
          <w:iCs/>
          <w:sz w:val="22"/>
          <w:szCs w:val="22"/>
          <w:lang w:bidi="ar-EG"/>
        </w:rPr>
        <w:t xml:space="preserve"> SOLD AT THE BRITISH MUSEUM</w:t>
      </w:r>
      <w:r w:rsidRPr="00104997">
        <w:rPr>
          <w:i/>
          <w:iCs/>
          <w:sz w:val="22"/>
          <w:szCs w:val="22"/>
          <w:rtl/>
          <w:lang w:bidi="ar-EG"/>
        </w:rPr>
        <w:t>:</w:t>
      </w:r>
      <w:r w:rsidRPr="00104997">
        <w:rPr>
          <w:i/>
          <w:iCs/>
          <w:sz w:val="22"/>
          <w:szCs w:val="22"/>
          <w:lang w:bidi="ar-EG"/>
        </w:rPr>
        <w:t xml:space="preserve"> LONGMANS U CO., 39 TO 41 PATERNOSTER ROW; B. QUARITCH, 15 </w:t>
      </w:r>
      <w:proofErr w:type="gramStart"/>
      <w:r w:rsidRPr="00104997">
        <w:rPr>
          <w:i/>
          <w:iCs/>
          <w:sz w:val="22"/>
          <w:szCs w:val="22"/>
          <w:lang w:bidi="ar-EG"/>
        </w:rPr>
        <w:t>PICCADILLY ;</w:t>
      </w:r>
      <w:proofErr w:type="gramEnd"/>
      <w:r w:rsidRPr="00104997">
        <w:rPr>
          <w:i/>
          <w:iCs/>
          <w:sz w:val="22"/>
          <w:szCs w:val="22"/>
          <w:lang w:bidi="ar-EG"/>
        </w:rPr>
        <w:t xml:space="preserve"> ASHER &amp; CO., 13 BEDFORD ST., COVENT GARDEN</w:t>
      </w:r>
      <w:r w:rsidRPr="00104997">
        <w:rPr>
          <w:i/>
          <w:iCs/>
          <w:sz w:val="22"/>
          <w:szCs w:val="22"/>
          <w:rtl/>
          <w:lang w:bidi="ar-EG"/>
        </w:rPr>
        <w:t>,</w:t>
      </w:r>
      <w:r w:rsidRPr="00104997">
        <w:rPr>
          <w:i/>
          <w:iCs/>
          <w:sz w:val="22"/>
          <w:szCs w:val="22"/>
          <w:lang w:bidi="ar-EG"/>
        </w:rPr>
        <w:t xml:space="preserve"> and 11 UNTER DEN LINDEN, BERLIN; </w:t>
      </w:r>
      <w:proofErr w:type="spellStart"/>
      <w:r w:rsidRPr="00104997">
        <w:rPr>
          <w:i/>
          <w:iCs/>
          <w:sz w:val="22"/>
          <w:szCs w:val="22"/>
          <w:lang w:bidi="ar-EG"/>
        </w:rPr>
        <w:t>a»d</w:t>
      </w:r>
      <w:proofErr w:type="spellEnd"/>
      <w:r w:rsidRPr="00104997">
        <w:rPr>
          <w:i/>
          <w:iCs/>
          <w:sz w:val="22"/>
          <w:szCs w:val="22"/>
          <w:lang w:bidi="ar-EG"/>
        </w:rPr>
        <w:t xml:space="preserve"> TRUBNER &amp; CO, 57 AMD 59 I.UDGATE HILL</w:t>
      </w:r>
      <w:r w:rsidRPr="00104997">
        <w:rPr>
          <w:i/>
          <w:iCs/>
          <w:sz w:val="22"/>
          <w:szCs w:val="22"/>
          <w:rtl/>
          <w:lang w:bidi="ar-EG"/>
        </w:rPr>
        <w:t>.</w:t>
      </w:r>
      <w:r w:rsidRPr="00104997">
        <w:rPr>
          <w:i/>
          <w:iCs/>
          <w:sz w:val="22"/>
          <w:szCs w:val="22"/>
          <w:lang w:bidi="ar-EG"/>
        </w:rPr>
        <w:t>(1879).pg</w:t>
      </w:r>
      <w:r>
        <w:rPr>
          <w:i/>
          <w:iCs/>
          <w:sz w:val="22"/>
          <w:szCs w:val="22"/>
          <w:lang w:bidi="ar-EG"/>
        </w:rPr>
        <w:t>3</w:t>
      </w:r>
      <w:r w:rsidRPr="00104997">
        <w:rPr>
          <w:i/>
          <w:iCs/>
          <w:sz w:val="22"/>
          <w:szCs w:val="22"/>
          <w:lang w:bidi="ar-EG"/>
        </w:rPr>
        <w:t>.</w:t>
      </w:r>
    </w:p>
    <w:p w14:paraId="3FD2E27C" w14:textId="77777777" w:rsidR="0039487C" w:rsidRDefault="0039487C" w:rsidP="0039487C">
      <w:pPr>
        <w:bidi w:val="0"/>
        <w:rPr>
          <w:lang w:bidi="ar-EG"/>
        </w:rPr>
      </w:pPr>
    </w:p>
    <w:p w14:paraId="18478BE3" w14:textId="77777777" w:rsidR="00675E31" w:rsidRDefault="00675E31" w:rsidP="00C044A3">
      <w:pPr>
        <w:pStyle w:val="ListParagraph"/>
        <w:rPr>
          <w:lang w:bidi="ar-EG"/>
        </w:rPr>
      </w:pPr>
      <w:r>
        <w:rPr>
          <w:rFonts w:hint="cs"/>
          <w:b/>
          <w:bCs/>
          <w:rtl/>
          <w:lang w:bidi="ar-EG"/>
        </w:rPr>
        <w:t>وبخصوص سفر مزامير سليمان ،</w:t>
      </w:r>
      <w:r>
        <w:rPr>
          <w:rFonts w:hint="cs"/>
          <w:rtl/>
          <w:lang w:bidi="ar-EG"/>
        </w:rPr>
        <w:t xml:space="preserve">اليوم  هذا السفر ساقط من المخطوط (ضاع) ، </w:t>
      </w:r>
      <w:r w:rsidR="007E79BD">
        <w:rPr>
          <w:rFonts w:hint="cs"/>
          <w:rtl/>
          <w:lang w:bidi="ar-EG"/>
        </w:rPr>
        <w:t xml:space="preserve">لكن ناسخ السكندرية ذكر اسمه في الفهرس </w:t>
      </w:r>
      <w:r>
        <w:rPr>
          <w:rFonts w:hint="cs"/>
          <w:rtl/>
          <w:lang w:bidi="ar-EG"/>
        </w:rPr>
        <w:t xml:space="preserve">يقول </w:t>
      </w:r>
      <w:r w:rsidR="00C044A3">
        <w:rPr>
          <w:rFonts w:hint="cs"/>
          <w:rtl/>
          <w:lang w:bidi="ar-EG"/>
        </w:rPr>
        <w:t>مدير المتحف البريطاني السير إدوارد ثومسون</w:t>
      </w:r>
      <w:r>
        <w:rPr>
          <w:rFonts w:hint="cs"/>
          <w:rtl/>
          <w:lang w:bidi="ar-EG"/>
        </w:rPr>
        <w:t>:</w:t>
      </w:r>
    </w:p>
    <w:p w14:paraId="0BCE38F8" w14:textId="77777777" w:rsidR="00675E31" w:rsidRDefault="00675E31" w:rsidP="00675E31">
      <w:pPr>
        <w:pStyle w:val="ListParagraph"/>
        <w:rPr>
          <w:rtl/>
          <w:lang w:bidi="ar-EG"/>
        </w:rPr>
      </w:pPr>
    </w:p>
    <w:p w14:paraId="016C29BC" w14:textId="77777777" w:rsidR="00675E31" w:rsidRDefault="00675E31" w:rsidP="00675E31">
      <w:pPr>
        <w:pStyle w:val="ListParagraph"/>
        <w:rPr>
          <w:rtl/>
          <w:lang w:bidi="ar-EG"/>
        </w:rPr>
      </w:pPr>
      <w:r>
        <w:rPr>
          <w:rFonts w:hint="cs"/>
          <w:rtl/>
          <w:lang w:bidi="ar-EG"/>
        </w:rPr>
        <w:t xml:space="preserve">( </w:t>
      </w:r>
      <w:r w:rsidRPr="00CE04ED">
        <w:rPr>
          <w:rFonts w:hint="cs"/>
          <w:b/>
          <w:bCs/>
          <w:rtl/>
          <w:lang w:bidi="ar-EG"/>
        </w:rPr>
        <w:t>مزامير سلميان ، التي تظهر في الجدول في مقدمة المخطوط، كانت موجودة في الأصل بعد رسالتي كليمنت، لكن هذا السفر الذي لا يتعبر من الأسفار القانونية ، مفقود اليوم</w:t>
      </w:r>
      <w:r>
        <w:rPr>
          <w:rFonts w:hint="cs"/>
          <w:rtl/>
          <w:lang w:bidi="ar-EG"/>
        </w:rPr>
        <w:t>)</w:t>
      </w:r>
    </w:p>
    <w:p w14:paraId="2D89C825" w14:textId="77777777" w:rsidR="00675E31" w:rsidRDefault="00675E31" w:rsidP="00675E31">
      <w:pPr>
        <w:pStyle w:val="ListParagraph"/>
        <w:rPr>
          <w:rtl/>
          <w:lang w:bidi="ar-EG"/>
        </w:rPr>
      </w:pPr>
    </w:p>
    <w:p w14:paraId="19D00BC9" w14:textId="77777777" w:rsidR="00675E31" w:rsidRDefault="00675E31" w:rsidP="00675E31">
      <w:pPr>
        <w:pStyle w:val="ListParagraph"/>
        <w:bidi w:val="0"/>
        <w:ind w:left="0"/>
        <w:rPr>
          <w:lang w:bidi="ar-EG"/>
        </w:rPr>
      </w:pPr>
      <w:r>
        <w:rPr>
          <w:lang w:bidi="ar-EG"/>
        </w:rPr>
        <w:t>(The Psalms of Solomon, which, as appears from the table at the beginning of the</w:t>
      </w:r>
    </w:p>
    <w:p w14:paraId="5D60E2EA" w14:textId="77777777" w:rsidR="00675E31" w:rsidRDefault="00675E31" w:rsidP="00675E31">
      <w:pPr>
        <w:pStyle w:val="ListParagraph"/>
        <w:bidi w:val="0"/>
        <w:ind w:left="0"/>
        <w:rPr>
          <w:lang w:bidi="ar-EG"/>
        </w:rPr>
      </w:pPr>
      <w:r>
        <w:rPr>
          <w:lang w:bidi="ar-EG"/>
        </w:rPr>
        <w:t>Codex, originally stood after the Clementine Epistles, but which were not counted</w:t>
      </w:r>
    </w:p>
    <w:p w14:paraId="68EE18BD" w14:textId="77777777" w:rsidR="00675E31" w:rsidRDefault="00675E31" w:rsidP="00675E31">
      <w:pPr>
        <w:pStyle w:val="ListParagraph"/>
        <w:bidi w:val="0"/>
        <w:ind w:left="0"/>
        <w:rPr>
          <w:lang w:bidi="ar-EG"/>
        </w:rPr>
      </w:pPr>
      <w:r>
        <w:rPr>
          <w:lang w:bidi="ar-EG"/>
        </w:rPr>
        <w:t xml:space="preserve">among the canonical books, are also </w:t>
      </w:r>
      <w:proofErr w:type="gramStart"/>
      <w:r>
        <w:rPr>
          <w:lang w:bidi="ar-EG"/>
        </w:rPr>
        <w:t>lost</w:t>
      </w:r>
      <w:r>
        <w:rPr>
          <w:rFonts w:hint="cs"/>
          <w:rtl/>
          <w:lang w:bidi="ar-EG"/>
        </w:rPr>
        <w:t>(</w:t>
      </w:r>
      <w:proofErr w:type="gramEnd"/>
      <w:r>
        <w:rPr>
          <w:rtl/>
          <w:lang w:bidi="ar-EG"/>
        </w:rPr>
        <w:t>.</w:t>
      </w:r>
    </w:p>
    <w:p w14:paraId="1137F835" w14:textId="77777777" w:rsidR="00675E31" w:rsidRDefault="00675E31" w:rsidP="00675E31">
      <w:pPr>
        <w:pStyle w:val="ListParagraph"/>
        <w:bidi w:val="0"/>
        <w:ind w:left="0"/>
        <w:rPr>
          <w:lang w:bidi="ar-EG"/>
        </w:rPr>
      </w:pPr>
    </w:p>
    <w:p w14:paraId="2B39D229" w14:textId="77777777" w:rsidR="00675E31" w:rsidRPr="00104997" w:rsidRDefault="00675E31" w:rsidP="00675E31">
      <w:pPr>
        <w:pStyle w:val="ListParagraph"/>
        <w:bidi w:val="0"/>
        <w:ind w:left="0"/>
        <w:rPr>
          <w:i/>
          <w:iCs/>
          <w:sz w:val="22"/>
          <w:szCs w:val="22"/>
          <w:lang w:bidi="ar-EG"/>
        </w:rPr>
      </w:pPr>
      <w:r w:rsidRPr="00104997">
        <w:rPr>
          <w:i/>
          <w:iCs/>
          <w:sz w:val="22"/>
          <w:szCs w:val="22"/>
          <w:lang w:bidi="ar-EG"/>
        </w:rPr>
        <w:t>FACSIMILE OF CODEX ALEXANDRINUS.</w:t>
      </w:r>
      <w:r w:rsidRPr="00104997">
        <w:rPr>
          <w:i/>
          <w:iCs/>
          <w:sz w:val="22"/>
          <w:szCs w:val="22"/>
        </w:rPr>
        <w:t xml:space="preserve"> </w:t>
      </w:r>
      <w:r w:rsidRPr="00104997">
        <w:rPr>
          <w:i/>
          <w:iCs/>
          <w:sz w:val="22"/>
          <w:szCs w:val="22"/>
          <w:lang w:bidi="ar-EG"/>
        </w:rPr>
        <w:t>NEW TESTAMENT AND CLEMENTINE EPISTLES.</w:t>
      </w:r>
      <w:r w:rsidRPr="00104997">
        <w:rPr>
          <w:i/>
          <w:iCs/>
          <w:sz w:val="22"/>
          <w:szCs w:val="22"/>
        </w:rPr>
        <w:t xml:space="preserve"> </w:t>
      </w:r>
      <w:r w:rsidRPr="00104997">
        <w:rPr>
          <w:i/>
          <w:iCs/>
          <w:sz w:val="22"/>
          <w:szCs w:val="22"/>
          <w:lang w:bidi="ar-EG"/>
        </w:rPr>
        <w:t>PUBLISHED BY ORDER OF THE TRUSTEES</w:t>
      </w:r>
      <w:r w:rsidRPr="00104997">
        <w:rPr>
          <w:i/>
          <w:iCs/>
          <w:sz w:val="22"/>
          <w:szCs w:val="22"/>
          <w:rtl/>
          <w:lang w:bidi="ar-EG"/>
        </w:rPr>
        <w:t>.</w:t>
      </w:r>
      <w:r w:rsidRPr="00104997">
        <w:rPr>
          <w:i/>
          <w:iCs/>
          <w:sz w:val="22"/>
          <w:szCs w:val="22"/>
          <w:lang w:bidi="ar-EG"/>
        </w:rPr>
        <w:t xml:space="preserve"> SOLD AT THE BRITISH MUSEUM</w:t>
      </w:r>
      <w:r w:rsidRPr="00104997">
        <w:rPr>
          <w:i/>
          <w:iCs/>
          <w:sz w:val="22"/>
          <w:szCs w:val="22"/>
          <w:rtl/>
          <w:lang w:bidi="ar-EG"/>
        </w:rPr>
        <w:t>:</w:t>
      </w:r>
      <w:r w:rsidRPr="00104997">
        <w:rPr>
          <w:i/>
          <w:iCs/>
          <w:sz w:val="22"/>
          <w:szCs w:val="22"/>
          <w:lang w:bidi="ar-EG"/>
        </w:rPr>
        <w:t xml:space="preserve"> LONGMANS U CO., 39 TO 41 PATERNOSTER ROW; B. QUARITCH, 15 </w:t>
      </w:r>
      <w:proofErr w:type="gramStart"/>
      <w:r w:rsidRPr="00104997">
        <w:rPr>
          <w:i/>
          <w:iCs/>
          <w:sz w:val="22"/>
          <w:szCs w:val="22"/>
          <w:lang w:bidi="ar-EG"/>
        </w:rPr>
        <w:t>PICCADILLY ;</w:t>
      </w:r>
      <w:proofErr w:type="gramEnd"/>
      <w:r w:rsidRPr="00104997">
        <w:rPr>
          <w:i/>
          <w:iCs/>
          <w:sz w:val="22"/>
          <w:szCs w:val="22"/>
          <w:lang w:bidi="ar-EG"/>
        </w:rPr>
        <w:t xml:space="preserve"> ASHER &amp; CO., 13 BEDFORD ST., COVENT GARDEN</w:t>
      </w:r>
      <w:r w:rsidRPr="00104997">
        <w:rPr>
          <w:i/>
          <w:iCs/>
          <w:sz w:val="22"/>
          <w:szCs w:val="22"/>
          <w:rtl/>
          <w:lang w:bidi="ar-EG"/>
        </w:rPr>
        <w:t>,</w:t>
      </w:r>
      <w:r w:rsidRPr="00104997">
        <w:rPr>
          <w:i/>
          <w:iCs/>
          <w:sz w:val="22"/>
          <w:szCs w:val="22"/>
          <w:lang w:bidi="ar-EG"/>
        </w:rPr>
        <w:t xml:space="preserve"> and 11 UNTER DEN LINDEN, BERLIN; </w:t>
      </w:r>
      <w:proofErr w:type="spellStart"/>
      <w:r w:rsidRPr="00104997">
        <w:rPr>
          <w:i/>
          <w:iCs/>
          <w:sz w:val="22"/>
          <w:szCs w:val="22"/>
          <w:lang w:bidi="ar-EG"/>
        </w:rPr>
        <w:t>a»d</w:t>
      </w:r>
      <w:proofErr w:type="spellEnd"/>
      <w:r w:rsidRPr="00104997">
        <w:rPr>
          <w:i/>
          <w:iCs/>
          <w:sz w:val="22"/>
          <w:szCs w:val="22"/>
          <w:lang w:bidi="ar-EG"/>
        </w:rPr>
        <w:t xml:space="preserve"> TRUBNER &amp; CO, 57 AMD 59 I.UDGATE HILL</w:t>
      </w:r>
      <w:r w:rsidRPr="00104997">
        <w:rPr>
          <w:i/>
          <w:iCs/>
          <w:sz w:val="22"/>
          <w:szCs w:val="22"/>
          <w:rtl/>
          <w:lang w:bidi="ar-EG"/>
        </w:rPr>
        <w:t>.</w:t>
      </w:r>
      <w:r w:rsidRPr="00104997">
        <w:rPr>
          <w:i/>
          <w:iCs/>
          <w:sz w:val="22"/>
          <w:szCs w:val="22"/>
          <w:lang w:bidi="ar-EG"/>
        </w:rPr>
        <w:t>(1879).pg4.</w:t>
      </w:r>
    </w:p>
    <w:p w14:paraId="64403E9E" w14:textId="77777777" w:rsidR="00163F28" w:rsidRDefault="00163F28" w:rsidP="00163F28">
      <w:pPr>
        <w:bidi w:val="0"/>
        <w:rPr>
          <w:lang w:bidi="ar-EG"/>
        </w:rPr>
      </w:pPr>
    </w:p>
    <w:p w14:paraId="0FAF176E" w14:textId="77777777" w:rsidR="00163F28" w:rsidRDefault="00163F28" w:rsidP="00163F28">
      <w:pPr>
        <w:bidi w:val="0"/>
        <w:rPr>
          <w:lang w:bidi="ar-EG"/>
        </w:rPr>
      </w:pPr>
    </w:p>
    <w:p w14:paraId="4B229D3E" w14:textId="77777777" w:rsidR="004B2349" w:rsidRDefault="004B2349" w:rsidP="004B2349">
      <w:pPr>
        <w:pStyle w:val="ListParagraph"/>
        <w:numPr>
          <w:ilvl w:val="0"/>
          <w:numId w:val="1"/>
        </w:numPr>
        <w:rPr>
          <w:b/>
          <w:bCs/>
          <w:lang w:bidi="ar-EG"/>
        </w:rPr>
      </w:pPr>
      <w:r w:rsidRPr="004B2349">
        <w:rPr>
          <w:rFonts w:hint="cs"/>
          <w:b/>
          <w:bCs/>
          <w:rtl/>
          <w:lang w:bidi="ar-EG"/>
        </w:rPr>
        <w:t>رسالة كليمنت الأولى :</w:t>
      </w:r>
    </w:p>
    <w:p w14:paraId="09F73BE7" w14:textId="77777777" w:rsidR="004B2349" w:rsidRPr="00D31186" w:rsidRDefault="004B2349" w:rsidP="004B2349">
      <w:pPr>
        <w:pStyle w:val="ListParagraph"/>
        <w:rPr>
          <w:rFonts w:asciiTheme="majorHAnsi" w:hAnsiTheme="majorHAnsi" w:cstheme="majorHAnsi"/>
          <w:rtl/>
          <w:lang w:bidi="ar-EG"/>
        </w:rPr>
      </w:pPr>
    </w:p>
    <w:p w14:paraId="6CC1C15E" w14:textId="77777777" w:rsidR="004B2349" w:rsidRPr="00D31186" w:rsidRDefault="00D31186" w:rsidP="00D31186">
      <w:pPr>
        <w:pStyle w:val="ListParagraph"/>
        <w:numPr>
          <w:ilvl w:val="0"/>
          <w:numId w:val="2"/>
        </w:numPr>
        <w:rPr>
          <w:rFonts w:asciiTheme="majorHAnsi" w:hAnsiTheme="majorHAnsi" w:cstheme="majorHAnsi"/>
          <w:u w:val="single"/>
          <w:rtl/>
          <w:lang w:bidi="ar-EG"/>
        </w:rPr>
      </w:pPr>
      <w:r w:rsidRPr="00D31186">
        <w:rPr>
          <w:rFonts w:asciiTheme="majorHAnsi" w:hAnsiTheme="majorHAnsi" w:cstheme="majorHAnsi"/>
          <w:u w:val="single"/>
          <w:rtl/>
          <w:lang w:bidi="ar-EG"/>
        </w:rPr>
        <w:t>رقم الصفحة في الموقع :</w:t>
      </w:r>
    </w:p>
    <w:p w14:paraId="602412AE" w14:textId="77777777" w:rsidR="004B2349" w:rsidRPr="00D31186" w:rsidRDefault="004B2349" w:rsidP="004B2349">
      <w:pPr>
        <w:pStyle w:val="debug2"/>
        <w:shd w:val="clear" w:color="auto" w:fill="FFFFFF"/>
        <w:spacing w:before="0" w:beforeAutospacing="0" w:after="188" w:afterAutospacing="0"/>
        <w:rPr>
          <w:rFonts w:asciiTheme="majorHAnsi" w:hAnsiTheme="majorHAnsi" w:cstheme="majorHAnsi"/>
          <w:color w:val="333333"/>
          <w:sz w:val="28"/>
          <w:szCs w:val="28"/>
        </w:rPr>
      </w:pPr>
      <w:r w:rsidRPr="00D31186">
        <w:rPr>
          <w:rFonts w:asciiTheme="majorHAnsi" w:hAnsiTheme="majorHAnsi" w:cstheme="majorHAnsi"/>
          <w:color w:val="333333"/>
          <w:sz w:val="28"/>
          <w:szCs w:val="28"/>
        </w:rPr>
        <w:t>CSNTM Image Id: 143719</w:t>
      </w:r>
    </w:p>
    <w:p w14:paraId="62ED8DD4" w14:textId="77777777" w:rsidR="00D31186" w:rsidRPr="00D31186" w:rsidRDefault="00D31186" w:rsidP="00D31186">
      <w:pPr>
        <w:pStyle w:val="debug2"/>
        <w:numPr>
          <w:ilvl w:val="0"/>
          <w:numId w:val="2"/>
        </w:numPr>
        <w:shd w:val="clear" w:color="auto" w:fill="FFFFFF"/>
        <w:bidi/>
        <w:spacing w:before="0" w:beforeAutospacing="0" w:after="188" w:afterAutospacing="0"/>
        <w:rPr>
          <w:rFonts w:asciiTheme="majorHAnsi" w:hAnsiTheme="majorHAnsi" w:cstheme="majorHAnsi"/>
          <w:color w:val="333333"/>
          <w:sz w:val="28"/>
          <w:szCs w:val="28"/>
          <w:u w:val="single"/>
          <w:rtl/>
          <w:lang w:bidi="ar-EG"/>
        </w:rPr>
      </w:pPr>
      <w:r w:rsidRPr="00D31186">
        <w:rPr>
          <w:rFonts w:asciiTheme="majorHAnsi" w:hAnsiTheme="majorHAnsi" w:cstheme="majorHAnsi"/>
          <w:color w:val="333333"/>
          <w:sz w:val="28"/>
          <w:szCs w:val="28"/>
          <w:u w:val="single"/>
          <w:rtl/>
          <w:lang w:bidi="ar-EG"/>
        </w:rPr>
        <w:t>اسم الصفحة في الموقع :</w:t>
      </w:r>
    </w:p>
    <w:p w14:paraId="4E66D814" w14:textId="77777777" w:rsidR="004B2349" w:rsidRPr="00D31186" w:rsidRDefault="004B2349" w:rsidP="004B2349">
      <w:pPr>
        <w:pStyle w:val="debug2"/>
        <w:shd w:val="clear" w:color="auto" w:fill="FFFFFF"/>
        <w:spacing w:before="0" w:beforeAutospacing="0" w:after="188" w:afterAutospacing="0"/>
        <w:rPr>
          <w:rFonts w:asciiTheme="majorHAnsi" w:hAnsiTheme="majorHAnsi" w:cstheme="majorHAnsi"/>
          <w:color w:val="333333"/>
          <w:sz w:val="28"/>
          <w:szCs w:val="28"/>
        </w:rPr>
      </w:pPr>
      <w:r w:rsidRPr="00D31186">
        <w:rPr>
          <w:rFonts w:asciiTheme="majorHAnsi" w:hAnsiTheme="majorHAnsi" w:cstheme="majorHAnsi"/>
          <w:color w:val="333333"/>
          <w:sz w:val="28"/>
          <w:szCs w:val="28"/>
        </w:rPr>
        <w:t>CSNTM Image Name: GA_02_0762a.jpg</w:t>
      </w:r>
    </w:p>
    <w:p w14:paraId="5A7C5DD7" w14:textId="77777777" w:rsidR="004B2349" w:rsidRDefault="00D31186" w:rsidP="00D31186">
      <w:pPr>
        <w:pStyle w:val="ListParagraph"/>
        <w:numPr>
          <w:ilvl w:val="0"/>
          <w:numId w:val="2"/>
        </w:numPr>
        <w:rPr>
          <w:lang w:bidi="ar-EG"/>
        </w:rPr>
      </w:pPr>
      <w:r>
        <w:rPr>
          <w:rFonts w:hint="cs"/>
          <w:rtl/>
          <w:lang w:bidi="ar-EG"/>
        </w:rPr>
        <w:t>صورة الصفحة :</w:t>
      </w:r>
    </w:p>
    <w:p w14:paraId="7028F47E" w14:textId="77777777" w:rsidR="00D31186" w:rsidRDefault="00D31186" w:rsidP="00D31186">
      <w:pPr>
        <w:pStyle w:val="ListParagraph"/>
        <w:ind w:left="1080"/>
        <w:jc w:val="center"/>
        <w:rPr>
          <w:rtl/>
          <w:lang w:bidi="ar-EG"/>
        </w:rPr>
      </w:pPr>
      <w:r>
        <w:rPr>
          <w:noProof/>
          <w:rtl/>
        </w:rPr>
        <w:lastRenderedPageBreak/>
        <w:drawing>
          <wp:inline distT="0" distB="0" distL="0" distR="0" wp14:anchorId="39A5805E" wp14:editId="1D3A674C">
            <wp:extent cx="4949087" cy="6324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17">
                      <a:extLst>
                        <a:ext uri="{28A0092B-C50C-407E-A947-70E740481C1C}">
                          <a14:useLocalDpi xmlns:a14="http://schemas.microsoft.com/office/drawing/2010/main" val="0"/>
                        </a:ext>
                      </a:extLst>
                    </a:blip>
                    <a:stretch>
                      <a:fillRect/>
                    </a:stretch>
                  </pic:blipFill>
                  <pic:spPr>
                    <a:xfrm>
                      <a:off x="0" y="0"/>
                      <a:ext cx="4964755" cy="6344622"/>
                    </a:xfrm>
                    <a:prstGeom prst="rect">
                      <a:avLst/>
                    </a:prstGeom>
                  </pic:spPr>
                </pic:pic>
              </a:graphicData>
            </a:graphic>
          </wp:inline>
        </w:drawing>
      </w:r>
    </w:p>
    <w:p w14:paraId="6E387B7C" w14:textId="77777777" w:rsidR="00D31186" w:rsidRDefault="00D31186" w:rsidP="00D31186">
      <w:pPr>
        <w:pStyle w:val="ListParagraph"/>
        <w:ind w:left="360"/>
        <w:rPr>
          <w:rtl/>
          <w:lang w:bidi="ar-EG"/>
        </w:rPr>
      </w:pPr>
    </w:p>
    <w:p w14:paraId="07E62BAD" w14:textId="77777777" w:rsidR="00D31186" w:rsidRDefault="00D31186" w:rsidP="00D31186">
      <w:pPr>
        <w:pStyle w:val="ListParagraph"/>
        <w:ind w:left="360"/>
        <w:rPr>
          <w:rtl/>
          <w:lang w:bidi="ar-EG"/>
        </w:rPr>
      </w:pPr>
    </w:p>
    <w:p w14:paraId="2426476B" w14:textId="77777777" w:rsidR="00D31186" w:rsidRDefault="00D31186" w:rsidP="00D31186">
      <w:pPr>
        <w:pStyle w:val="ListParagraph"/>
        <w:ind w:left="360"/>
        <w:rPr>
          <w:rtl/>
          <w:lang w:bidi="ar-EG"/>
        </w:rPr>
      </w:pPr>
    </w:p>
    <w:p w14:paraId="6B8E96DB" w14:textId="77777777" w:rsidR="00D31186" w:rsidRDefault="00D31186" w:rsidP="00D31186">
      <w:pPr>
        <w:pStyle w:val="ListParagraph"/>
        <w:ind w:left="360"/>
        <w:rPr>
          <w:rtl/>
          <w:lang w:bidi="ar-EG"/>
        </w:rPr>
      </w:pPr>
    </w:p>
    <w:p w14:paraId="583E383B" w14:textId="77777777" w:rsidR="00D31186" w:rsidRDefault="00D31186" w:rsidP="00D31186">
      <w:pPr>
        <w:pStyle w:val="ListParagraph"/>
        <w:ind w:left="360"/>
        <w:rPr>
          <w:rtl/>
          <w:lang w:bidi="ar-EG"/>
        </w:rPr>
      </w:pPr>
    </w:p>
    <w:p w14:paraId="66002631" w14:textId="77777777" w:rsidR="00D31186" w:rsidRDefault="00D31186" w:rsidP="00D31186">
      <w:pPr>
        <w:pStyle w:val="ListParagraph"/>
        <w:ind w:left="360"/>
        <w:rPr>
          <w:rtl/>
          <w:lang w:bidi="ar-EG"/>
        </w:rPr>
      </w:pPr>
    </w:p>
    <w:p w14:paraId="2EC6222F" w14:textId="77777777" w:rsidR="00D31186" w:rsidRDefault="00D31186" w:rsidP="00D31186">
      <w:pPr>
        <w:pStyle w:val="ListParagraph"/>
        <w:ind w:left="360"/>
        <w:rPr>
          <w:rtl/>
          <w:lang w:bidi="ar-EG"/>
        </w:rPr>
      </w:pPr>
    </w:p>
    <w:p w14:paraId="021A2CA3" w14:textId="77777777" w:rsidR="00D31186" w:rsidRDefault="00D31186" w:rsidP="00D31186">
      <w:pPr>
        <w:pStyle w:val="ListParagraph"/>
        <w:ind w:left="360"/>
        <w:rPr>
          <w:rtl/>
          <w:lang w:bidi="ar-EG"/>
        </w:rPr>
      </w:pPr>
    </w:p>
    <w:p w14:paraId="412F083C" w14:textId="77777777" w:rsidR="00D31186" w:rsidRDefault="00D31186" w:rsidP="00D31186">
      <w:pPr>
        <w:pStyle w:val="ListParagraph"/>
        <w:ind w:left="360"/>
        <w:rPr>
          <w:rtl/>
          <w:lang w:bidi="ar-EG"/>
        </w:rPr>
      </w:pPr>
    </w:p>
    <w:p w14:paraId="445BC748" w14:textId="77777777" w:rsidR="00D31186" w:rsidRDefault="00D31186" w:rsidP="00D31186">
      <w:pPr>
        <w:pStyle w:val="ListParagraph"/>
        <w:ind w:left="360"/>
        <w:rPr>
          <w:rtl/>
          <w:lang w:bidi="ar-EG"/>
        </w:rPr>
      </w:pPr>
    </w:p>
    <w:p w14:paraId="0FF8EBB4" w14:textId="77777777" w:rsidR="00D31186" w:rsidRDefault="00D31186" w:rsidP="00D31186">
      <w:pPr>
        <w:pStyle w:val="ListParagraph"/>
        <w:ind w:left="360"/>
        <w:rPr>
          <w:rtl/>
          <w:lang w:bidi="ar-EG"/>
        </w:rPr>
      </w:pPr>
    </w:p>
    <w:p w14:paraId="5B7703FF" w14:textId="77777777" w:rsidR="00D31186" w:rsidRPr="00D31186" w:rsidRDefault="00D31186" w:rsidP="00D31186">
      <w:pPr>
        <w:pStyle w:val="ListParagraph"/>
        <w:numPr>
          <w:ilvl w:val="0"/>
          <w:numId w:val="1"/>
        </w:numPr>
        <w:rPr>
          <w:b/>
          <w:bCs/>
          <w:lang w:bidi="ar-EG"/>
        </w:rPr>
      </w:pPr>
      <w:r w:rsidRPr="00D31186">
        <w:rPr>
          <w:rFonts w:hint="cs"/>
          <w:b/>
          <w:bCs/>
          <w:rtl/>
          <w:lang w:bidi="ar-EG"/>
        </w:rPr>
        <w:t>رسالة كليمنت الثانية :</w:t>
      </w:r>
    </w:p>
    <w:p w14:paraId="7FE142E5" w14:textId="77777777" w:rsidR="00D31186" w:rsidRPr="00D31186" w:rsidRDefault="00D31186" w:rsidP="00D31186">
      <w:pPr>
        <w:pStyle w:val="ListParagraph"/>
        <w:rPr>
          <w:rFonts w:asciiTheme="majorHAnsi" w:hAnsiTheme="majorHAnsi" w:cstheme="majorHAnsi"/>
          <w:rtl/>
          <w:lang w:bidi="ar-EG"/>
        </w:rPr>
      </w:pPr>
    </w:p>
    <w:p w14:paraId="7FD055A8" w14:textId="77777777" w:rsidR="00D31186" w:rsidRPr="00D31186" w:rsidRDefault="00D31186" w:rsidP="00D31186">
      <w:pPr>
        <w:pStyle w:val="ListParagraph"/>
        <w:numPr>
          <w:ilvl w:val="0"/>
          <w:numId w:val="2"/>
        </w:numPr>
        <w:rPr>
          <w:rFonts w:asciiTheme="majorHAnsi" w:hAnsiTheme="majorHAnsi" w:cstheme="majorHAnsi"/>
          <w:u w:val="single"/>
          <w:rtl/>
          <w:lang w:bidi="ar-EG"/>
        </w:rPr>
      </w:pPr>
      <w:r w:rsidRPr="00D31186">
        <w:rPr>
          <w:rFonts w:asciiTheme="majorHAnsi" w:hAnsiTheme="majorHAnsi" w:cstheme="majorHAnsi"/>
          <w:u w:val="single"/>
          <w:rtl/>
          <w:lang w:bidi="ar-EG"/>
        </w:rPr>
        <w:t>رقم الصفحة في الموقع :</w:t>
      </w:r>
    </w:p>
    <w:p w14:paraId="767301A5" w14:textId="77777777" w:rsidR="00D31186" w:rsidRDefault="00D31186" w:rsidP="00D31186">
      <w:pPr>
        <w:pStyle w:val="debug2"/>
        <w:shd w:val="clear" w:color="auto" w:fill="FFFFFF"/>
        <w:spacing w:before="0" w:beforeAutospacing="0" w:after="188" w:afterAutospacing="0"/>
        <w:rPr>
          <w:rFonts w:ascii="Helvetica" w:hAnsi="Helvetica" w:cs="Helvetica"/>
          <w:color w:val="333333"/>
          <w:sz w:val="22"/>
          <w:szCs w:val="22"/>
        </w:rPr>
      </w:pPr>
      <w:r>
        <w:rPr>
          <w:rFonts w:ascii="Helvetica" w:hAnsi="Helvetica" w:cs="Helvetica"/>
          <w:b/>
          <w:bCs/>
          <w:color w:val="333333"/>
          <w:sz w:val="22"/>
          <w:szCs w:val="22"/>
        </w:rPr>
        <w:t>CSNTM Image Id</w:t>
      </w:r>
      <w:r>
        <w:rPr>
          <w:rFonts w:ascii="Helvetica" w:hAnsi="Helvetica" w:cs="Helvetica"/>
          <w:color w:val="333333"/>
          <w:sz w:val="22"/>
          <w:szCs w:val="22"/>
        </w:rPr>
        <w:t>: 143737</w:t>
      </w:r>
    </w:p>
    <w:p w14:paraId="3512FB45" w14:textId="77777777" w:rsidR="00D31186" w:rsidRPr="00D31186" w:rsidRDefault="00D31186" w:rsidP="00D31186">
      <w:pPr>
        <w:pStyle w:val="debug2"/>
        <w:numPr>
          <w:ilvl w:val="0"/>
          <w:numId w:val="2"/>
        </w:numPr>
        <w:shd w:val="clear" w:color="auto" w:fill="FFFFFF"/>
        <w:bidi/>
        <w:spacing w:before="0" w:beforeAutospacing="0" w:after="188" w:afterAutospacing="0"/>
        <w:rPr>
          <w:rFonts w:asciiTheme="majorHAnsi" w:hAnsiTheme="majorHAnsi" w:cstheme="majorHAnsi"/>
          <w:color w:val="333333"/>
          <w:sz w:val="28"/>
          <w:szCs w:val="28"/>
          <w:u w:val="single"/>
          <w:rtl/>
          <w:lang w:bidi="ar-EG"/>
        </w:rPr>
      </w:pPr>
      <w:r w:rsidRPr="00D31186">
        <w:rPr>
          <w:rFonts w:asciiTheme="majorHAnsi" w:hAnsiTheme="majorHAnsi" w:cstheme="majorHAnsi"/>
          <w:color w:val="333333"/>
          <w:sz w:val="28"/>
          <w:szCs w:val="28"/>
          <w:u w:val="single"/>
          <w:rtl/>
          <w:lang w:bidi="ar-EG"/>
        </w:rPr>
        <w:t>اسم الصفحة في الموقع :</w:t>
      </w:r>
    </w:p>
    <w:p w14:paraId="343E684C" w14:textId="77777777" w:rsidR="00D31186" w:rsidRDefault="00D31186" w:rsidP="00D31186">
      <w:pPr>
        <w:pStyle w:val="debug2"/>
        <w:shd w:val="clear" w:color="auto" w:fill="FFFFFF"/>
        <w:spacing w:before="0" w:beforeAutospacing="0" w:after="188" w:afterAutospacing="0"/>
        <w:rPr>
          <w:rFonts w:ascii="Helvetica" w:hAnsi="Helvetica" w:cs="Helvetica"/>
          <w:color w:val="333333"/>
          <w:sz w:val="22"/>
          <w:szCs w:val="22"/>
        </w:rPr>
      </w:pPr>
      <w:r>
        <w:rPr>
          <w:rFonts w:ascii="Helvetica" w:hAnsi="Helvetica" w:cs="Helvetica"/>
          <w:b/>
          <w:bCs/>
          <w:color w:val="333333"/>
          <w:sz w:val="22"/>
          <w:szCs w:val="22"/>
        </w:rPr>
        <w:t>CSNTM Image Name</w:t>
      </w:r>
      <w:r>
        <w:rPr>
          <w:rFonts w:ascii="Helvetica" w:hAnsi="Helvetica" w:cs="Helvetica"/>
          <w:color w:val="333333"/>
          <w:sz w:val="22"/>
          <w:szCs w:val="22"/>
        </w:rPr>
        <w:t>: GA_02_0771a.jpg</w:t>
      </w:r>
    </w:p>
    <w:p w14:paraId="59340A78" w14:textId="77777777" w:rsidR="00D31186" w:rsidRDefault="00D31186" w:rsidP="00D31186">
      <w:pPr>
        <w:pStyle w:val="ListParagraph"/>
        <w:numPr>
          <w:ilvl w:val="0"/>
          <w:numId w:val="2"/>
        </w:numPr>
        <w:rPr>
          <w:lang w:bidi="ar-EG"/>
        </w:rPr>
      </w:pPr>
      <w:r>
        <w:rPr>
          <w:rFonts w:hint="cs"/>
          <w:rtl/>
          <w:lang w:bidi="ar-EG"/>
        </w:rPr>
        <w:t>صورة الصفحة :</w:t>
      </w:r>
    </w:p>
    <w:p w14:paraId="3C8275C9" w14:textId="77777777" w:rsidR="00D31186" w:rsidRDefault="00D31186" w:rsidP="00D31186">
      <w:pPr>
        <w:pStyle w:val="ListParagraph"/>
        <w:rPr>
          <w:rtl/>
          <w:lang w:bidi="ar-EG"/>
        </w:rPr>
      </w:pPr>
    </w:p>
    <w:p w14:paraId="73ED71D7" w14:textId="77777777" w:rsidR="00D31186" w:rsidRDefault="00D31186" w:rsidP="00D31186">
      <w:pPr>
        <w:pStyle w:val="ListParagraph"/>
        <w:jc w:val="center"/>
        <w:rPr>
          <w:rtl/>
          <w:lang w:bidi="ar-EG"/>
        </w:rPr>
      </w:pPr>
      <w:r>
        <w:rPr>
          <w:rFonts w:hint="cs"/>
          <w:noProof/>
          <w:rtl/>
        </w:rPr>
        <w:drawing>
          <wp:inline distT="0" distB="0" distL="0" distR="0" wp14:anchorId="64999D95" wp14:editId="743F4833">
            <wp:extent cx="4262755" cy="583003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18">
                      <a:extLst>
                        <a:ext uri="{28A0092B-C50C-407E-A947-70E740481C1C}">
                          <a14:useLocalDpi xmlns:a14="http://schemas.microsoft.com/office/drawing/2010/main" val="0"/>
                        </a:ext>
                      </a:extLst>
                    </a:blip>
                    <a:stretch>
                      <a:fillRect/>
                    </a:stretch>
                  </pic:blipFill>
                  <pic:spPr>
                    <a:xfrm>
                      <a:off x="0" y="0"/>
                      <a:ext cx="4272241" cy="5843009"/>
                    </a:xfrm>
                    <a:prstGeom prst="rect">
                      <a:avLst/>
                    </a:prstGeom>
                  </pic:spPr>
                </pic:pic>
              </a:graphicData>
            </a:graphic>
          </wp:inline>
        </w:drawing>
      </w:r>
    </w:p>
    <w:p w14:paraId="77352C6E" w14:textId="77777777" w:rsidR="00D31186" w:rsidRDefault="00D31186" w:rsidP="00D31186">
      <w:pPr>
        <w:pStyle w:val="ListParagraph"/>
        <w:jc w:val="center"/>
        <w:rPr>
          <w:rtl/>
          <w:lang w:bidi="ar-EG"/>
        </w:rPr>
      </w:pPr>
    </w:p>
    <w:p w14:paraId="4DF66462" w14:textId="77777777" w:rsidR="00B41297" w:rsidRDefault="00B41297" w:rsidP="00B41297">
      <w:pPr>
        <w:rPr>
          <w:rtl/>
          <w:lang w:bidi="ar-EG"/>
        </w:rPr>
      </w:pPr>
    </w:p>
    <w:p w14:paraId="0075D727" w14:textId="77777777" w:rsidR="00B41297" w:rsidRPr="00B41297" w:rsidRDefault="00B41297" w:rsidP="00B41297">
      <w:pPr>
        <w:pStyle w:val="ListParagraph"/>
        <w:numPr>
          <w:ilvl w:val="0"/>
          <w:numId w:val="1"/>
        </w:numPr>
        <w:rPr>
          <w:b/>
          <w:bCs/>
          <w:color w:val="FF0000"/>
          <w:lang w:bidi="ar-EG"/>
        </w:rPr>
      </w:pPr>
      <w:r w:rsidRPr="00B41297">
        <w:rPr>
          <w:rFonts w:hint="cs"/>
          <w:b/>
          <w:bCs/>
          <w:color w:val="FF0000"/>
          <w:rtl/>
          <w:lang w:bidi="ar-EG"/>
        </w:rPr>
        <w:lastRenderedPageBreak/>
        <w:t>قانون العهد القديم</w:t>
      </w:r>
      <w:r w:rsidR="00CE04ED">
        <w:rPr>
          <w:rFonts w:hint="cs"/>
          <w:b/>
          <w:bCs/>
          <w:color w:val="FF0000"/>
          <w:rtl/>
          <w:lang w:bidi="ar-EG"/>
        </w:rPr>
        <w:t xml:space="preserve"> في</w:t>
      </w:r>
      <w:r w:rsidR="00702725">
        <w:rPr>
          <w:rFonts w:hint="cs"/>
          <w:b/>
          <w:bCs/>
          <w:color w:val="FF0000"/>
          <w:rtl/>
          <w:lang w:bidi="ar-EG"/>
        </w:rPr>
        <w:t xml:space="preserve"> المخطوطة</w:t>
      </w:r>
      <w:r w:rsidR="00CE04ED">
        <w:rPr>
          <w:rFonts w:hint="cs"/>
          <w:b/>
          <w:bCs/>
          <w:color w:val="FF0000"/>
          <w:rtl/>
          <w:lang w:bidi="ar-EG"/>
        </w:rPr>
        <w:t xml:space="preserve"> السكندرية</w:t>
      </w:r>
      <w:r w:rsidRPr="00B41297">
        <w:rPr>
          <w:rFonts w:hint="cs"/>
          <w:b/>
          <w:bCs/>
          <w:color w:val="FF0000"/>
          <w:rtl/>
          <w:lang w:bidi="ar-EG"/>
        </w:rPr>
        <w:t xml:space="preserve"> :</w:t>
      </w:r>
    </w:p>
    <w:p w14:paraId="43CB9496" w14:textId="77777777" w:rsidR="00B41297" w:rsidRDefault="00B41297" w:rsidP="00B41297">
      <w:pPr>
        <w:pStyle w:val="ListParagraph"/>
        <w:rPr>
          <w:rtl/>
          <w:lang w:bidi="ar-EG"/>
        </w:rPr>
      </w:pPr>
    </w:p>
    <w:p w14:paraId="741018C7" w14:textId="77777777" w:rsidR="00B41297" w:rsidRPr="00702725" w:rsidRDefault="00B41297" w:rsidP="00702725">
      <w:pPr>
        <w:pStyle w:val="ListParagraph"/>
        <w:numPr>
          <w:ilvl w:val="0"/>
          <w:numId w:val="9"/>
        </w:numPr>
        <w:rPr>
          <w:b/>
          <w:bCs/>
          <w:rtl/>
          <w:lang w:bidi="ar-EG"/>
        </w:rPr>
      </w:pPr>
      <w:r w:rsidRPr="00B41297">
        <w:rPr>
          <w:rFonts w:hint="cs"/>
          <w:b/>
          <w:bCs/>
          <w:rtl/>
          <w:lang w:bidi="ar-EG"/>
        </w:rPr>
        <w:t>سفر القصائد (</w:t>
      </w:r>
      <w:r w:rsidRPr="00B41297">
        <w:rPr>
          <w:b/>
          <w:bCs/>
          <w:lang w:bidi="ar-EG"/>
        </w:rPr>
        <w:t>ODES</w:t>
      </w:r>
      <w:r w:rsidRPr="00B41297">
        <w:rPr>
          <w:rFonts w:hint="cs"/>
          <w:b/>
          <w:bCs/>
          <w:rtl/>
          <w:lang w:bidi="ar-EG"/>
        </w:rPr>
        <w:t xml:space="preserve"> ) :</w:t>
      </w:r>
      <w:r w:rsidR="002549DE">
        <w:rPr>
          <w:rFonts w:hint="cs"/>
          <w:rtl/>
          <w:lang w:bidi="ar-EG"/>
        </w:rPr>
        <w:t xml:space="preserve">في </w:t>
      </w:r>
      <w:r>
        <w:rPr>
          <w:rFonts w:hint="cs"/>
          <w:rtl/>
          <w:lang w:bidi="ar-EG"/>
        </w:rPr>
        <w:t>النسخة النقدية الهامة للسبعينية اليونانية المسماة ( نسخة شتوتجارت) لأ</w:t>
      </w:r>
      <w:r w:rsidR="002549DE">
        <w:rPr>
          <w:rFonts w:hint="cs"/>
          <w:rtl/>
          <w:lang w:bidi="ar-EG"/>
        </w:rPr>
        <w:t>لفريد</w:t>
      </w:r>
      <w:r>
        <w:rPr>
          <w:rFonts w:hint="cs"/>
          <w:rtl/>
          <w:lang w:bidi="ar-EG"/>
        </w:rPr>
        <w:t xml:space="preserve"> رالف :</w:t>
      </w:r>
    </w:p>
    <w:p w14:paraId="2893913E" w14:textId="77777777" w:rsidR="00B41297" w:rsidRDefault="00B41297" w:rsidP="00B41297">
      <w:pPr>
        <w:pStyle w:val="ListParagraph"/>
        <w:bidi w:val="0"/>
        <w:ind w:left="0"/>
        <w:rPr>
          <w:lang w:bidi="ar-EG"/>
        </w:rPr>
      </w:pPr>
      <w:r>
        <w:rPr>
          <w:lang w:bidi="ar-EG"/>
        </w:rPr>
        <w:t xml:space="preserve">"SEPTUAGINTA ID EST VETUS TESTAMENTUM GRAECE IUXTA LXX </w:t>
      </w:r>
      <w:proofErr w:type="spellStart"/>
      <w:proofErr w:type="gramStart"/>
      <w:r>
        <w:rPr>
          <w:lang w:bidi="ar-EG"/>
        </w:rPr>
        <w:t>INTE</w:t>
      </w:r>
      <w:r w:rsidR="002549DE">
        <w:rPr>
          <w:lang w:bidi="ar-EG"/>
        </w:rPr>
        <w:t>RPRETES,edidit</w:t>
      </w:r>
      <w:proofErr w:type="spellEnd"/>
      <w:proofErr w:type="gramEnd"/>
      <w:r w:rsidR="002549DE">
        <w:rPr>
          <w:lang w:bidi="ar-EG"/>
        </w:rPr>
        <w:t xml:space="preserve"> Alfred Rahlf,vol2,pg164"</w:t>
      </w:r>
    </w:p>
    <w:p w14:paraId="4037B03F" w14:textId="77777777" w:rsidR="002549DE" w:rsidRDefault="002549DE" w:rsidP="002549DE">
      <w:pPr>
        <w:pStyle w:val="ListParagraph"/>
        <w:ind w:left="0"/>
        <w:rPr>
          <w:rtl/>
          <w:lang w:bidi="ar-EG"/>
        </w:rPr>
      </w:pPr>
      <w:r>
        <w:rPr>
          <w:rFonts w:hint="cs"/>
          <w:rtl/>
          <w:lang w:bidi="ar-EG"/>
        </w:rPr>
        <w:t xml:space="preserve">وضع رالف في فهرس أسفار العهد القديم كتاب اسمه ( </w:t>
      </w:r>
      <w:r>
        <w:rPr>
          <w:lang w:bidi="ar-EG"/>
        </w:rPr>
        <w:t>book of odes</w:t>
      </w:r>
      <w:r>
        <w:rPr>
          <w:rFonts w:hint="cs"/>
          <w:rtl/>
          <w:lang w:bidi="ar-EG"/>
        </w:rPr>
        <w:t xml:space="preserve"> = كتاب القصائد) بعد المزامير مباشرة ، يحتوي على 15 مقطوعة إنشادية ، اعتمد رالف في هذا السفر على المخطوطة السكندرية، تستطيع أن تعرف هذا من خلال الهوامش النقدية التي يذكر فيها رالف الاختلافات اللغوية أو اختلافات القراءات أو اختلافات ترتيب الألفاظ والتي اعتمد فيها حصريا على المخطوطة السكندرية .</w:t>
      </w:r>
    </w:p>
    <w:p w14:paraId="3371279F" w14:textId="77777777" w:rsidR="00702725" w:rsidRDefault="00702725" w:rsidP="00702725">
      <w:pPr>
        <w:pStyle w:val="ListParagraph"/>
        <w:ind w:left="0"/>
        <w:rPr>
          <w:rtl/>
          <w:lang w:bidi="ar-EG"/>
        </w:rPr>
      </w:pPr>
      <w:r>
        <w:rPr>
          <w:rFonts w:hint="cs"/>
          <w:rtl/>
          <w:lang w:bidi="ar-EG"/>
        </w:rPr>
        <w:t>صورة فهرس سبعينية شتوتجارت بها سفر القصائد:</w:t>
      </w:r>
      <w:r w:rsidRPr="00702725">
        <w:rPr>
          <w:rFonts w:hint="cs"/>
          <w:noProof/>
          <w:rtl/>
        </w:rPr>
        <w:t xml:space="preserve"> </w:t>
      </w:r>
    </w:p>
    <w:p w14:paraId="1709C439" w14:textId="77777777" w:rsidR="00702725" w:rsidRDefault="00702725" w:rsidP="002549DE">
      <w:pPr>
        <w:pStyle w:val="ListParagraph"/>
        <w:ind w:left="0"/>
        <w:rPr>
          <w:rtl/>
          <w:lang w:bidi="ar-EG"/>
        </w:rPr>
      </w:pPr>
    </w:p>
    <w:p w14:paraId="6CB980CB" w14:textId="77777777" w:rsidR="002549DE" w:rsidRDefault="002549DE" w:rsidP="002549DE">
      <w:pPr>
        <w:pStyle w:val="ListParagraph"/>
        <w:ind w:left="0"/>
        <w:rPr>
          <w:rtl/>
          <w:lang w:bidi="ar-EG"/>
        </w:rPr>
      </w:pPr>
    </w:p>
    <w:p w14:paraId="238ECD88" w14:textId="77777777" w:rsidR="00702725" w:rsidRDefault="00702725" w:rsidP="00702725">
      <w:pPr>
        <w:pStyle w:val="ListParagraph"/>
        <w:ind w:left="0"/>
        <w:jc w:val="center"/>
        <w:rPr>
          <w:rtl/>
          <w:lang w:bidi="ar-EG"/>
        </w:rPr>
      </w:pPr>
      <w:r>
        <w:rPr>
          <w:rFonts w:hint="cs"/>
          <w:noProof/>
          <w:rtl/>
        </w:rPr>
        <w:drawing>
          <wp:inline distT="0" distB="0" distL="0" distR="0" wp14:anchorId="3AC1BC05" wp14:editId="3556F072">
            <wp:extent cx="4165465" cy="642302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فهرس رالف.jpg"/>
                    <pic:cNvPicPr/>
                  </pic:nvPicPr>
                  <pic:blipFill>
                    <a:blip r:embed="rId19">
                      <a:extLst>
                        <a:ext uri="{28A0092B-C50C-407E-A947-70E740481C1C}">
                          <a14:useLocalDpi xmlns:a14="http://schemas.microsoft.com/office/drawing/2010/main" val="0"/>
                        </a:ext>
                      </a:extLst>
                    </a:blip>
                    <a:stretch>
                      <a:fillRect/>
                    </a:stretch>
                  </pic:blipFill>
                  <pic:spPr>
                    <a:xfrm>
                      <a:off x="0" y="0"/>
                      <a:ext cx="4173675" cy="6435685"/>
                    </a:xfrm>
                    <a:prstGeom prst="rect">
                      <a:avLst/>
                    </a:prstGeom>
                  </pic:spPr>
                </pic:pic>
              </a:graphicData>
            </a:graphic>
          </wp:inline>
        </w:drawing>
      </w:r>
    </w:p>
    <w:p w14:paraId="386F8F88" w14:textId="77777777" w:rsidR="00B41297" w:rsidRDefault="00B41297" w:rsidP="00702725">
      <w:pPr>
        <w:rPr>
          <w:rtl/>
          <w:lang w:bidi="ar-EG"/>
        </w:rPr>
      </w:pPr>
    </w:p>
    <w:p w14:paraId="2AE225EE" w14:textId="77777777" w:rsidR="002549DE" w:rsidRDefault="002549DE" w:rsidP="00B41297">
      <w:pPr>
        <w:pStyle w:val="ListParagraph"/>
        <w:ind w:left="1080"/>
        <w:rPr>
          <w:rtl/>
          <w:lang w:bidi="ar-EG"/>
        </w:rPr>
      </w:pPr>
    </w:p>
    <w:p w14:paraId="40D5E6EA" w14:textId="77777777" w:rsidR="002549DE" w:rsidRDefault="002549DE" w:rsidP="00B41297">
      <w:pPr>
        <w:pStyle w:val="ListParagraph"/>
        <w:ind w:left="1080"/>
        <w:rPr>
          <w:rtl/>
          <w:lang w:bidi="ar-EG"/>
        </w:rPr>
      </w:pPr>
      <w:r>
        <w:rPr>
          <w:rFonts w:hint="cs"/>
          <w:rtl/>
          <w:lang w:bidi="ar-EG"/>
        </w:rPr>
        <w:t xml:space="preserve">صورة الهوامش النقدية التي تظهر اعتماد رالف الكامل على المخطوطة السكندرية ( </w:t>
      </w:r>
      <w:r>
        <w:rPr>
          <w:lang w:bidi="ar-EG"/>
        </w:rPr>
        <w:t>A</w:t>
      </w:r>
      <w:r>
        <w:rPr>
          <w:rFonts w:hint="cs"/>
          <w:rtl/>
          <w:lang w:bidi="ar-EG"/>
        </w:rPr>
        <w:t xml:space="preserve"> ) في تكوين نص هذا السفر</w:t>
      </w:r>
    </w:p>
    <w:p w14:paraId="69087579" w14:textId="77777777" w:rsidR="002549DE" w:rsidRDefault="002549DE" w:rsidP="00B41297">
      <w:pPr>
        <w:pStyle w:val="ListParagraph"/>
        <w:ind w:left="1080"/>
        <w:rPr>
          <w:rtl/>
          <w:lang w:bidi="ar-EG"/>
        </w:rPr>
      </w:pPr>
    </w:p>
    <w:p w14:paraId="048F9454" w14:textId="77777777" w:rsidR="002549DE" w:rsidRDefault="002549DE" w:rsidP="002549DE">
      <w:pPr>
        <w:pStyle w:val="ListParagraph"/>
        <w:ind w:left="0"/>
        <w:rPr>
          <w:rtl/>
          <w:lang w:bidi="ar-EG"/>
        </w:rPr>
      </w:pPr>
      <w:r>
        <w:rPr>
          <w:rFonts w:hint="cs"/>
          <w:noProof/>
          <w:rtl/>
        </w:rPr>
        <w:drawing>
          <wp:inline distT="0" distB="0" distL="0" distR="0" wp14:anchorId="63531D14" wp14:editId="068F760A">
            <wp:extent cx="6645910" cy="49701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قصائد عند رالف.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4970145"/>
                    </a:xfrm>
                    <a:prstGeom prst="rect">
                      <a:avLst/>
                    </a:prstGeom>
                  </pic:spPr>
                </pic:pic>
              </a:graphicData>
            </a:graphic>
          </wp:inline>
        </w:drawing>
      </w:r>
    </w:p>
    <w:p w14:paraId="133A072D" w14:textId="77777777" w:rsidR="002549DE" w:rsidRDefault="002549DE" w:rsidP="00B41297">
      <w:pPr>
        <w:pStyle w:val="ListParagraph"/>
        <w:bidi w:val="0"/>
        <w:ind w:left="0"/>
        <w:rPr>
          <w:lang w:bidi="ar-EG"/>
        </w:rPr>
      </w:pPr>
    </w:p>
    <w:p w14:paraId="343206B7" w14:textId="77777777" w:rsidR="002549DE" w:rsidRDefault="002549DE" w:rsidP="002549DE">
      <w:pPr>
        <w:pStyle w:val="ListParagraph"/>
        <w:ind w:left="0"/>
        <w:rPr>
          <w:rtl/>
          <w:lang w:bidi="ar-EG"/>
        </w:rPr>
      </w:pPr>
      <w:r>
        <w:rPr>
          <w:rFonts w:hint="cs"/>
          <w:rtl/>
          <w:lang w:bidi="ar-EG"/>
        </w:rPr>
        <w:t>وهذه قائمة القصائد مع وضع بين قوسين  الأماكن الآخرى التي تتواجد فيها هذه المقاطع في أسفار أخرى من العهد الجديد أو القديم  ، حيث أن هذه القصائد هي مجموعة من مقاطع مأخوذة من أماكن متفرقة من العهدين ، القائمة  بترتيب رالف :</w:t>
      </w:r>
    </w:p>
    <w:p w14:paraId="7E386B40" w14:textId="77777777" w:rsidR="002549DE" w:rsidRDefault="002549DE" w:rsidP="002549DE">
      <w:pPr>
        <w:pStyle w:val="ListParagraph"/>
        <w:bidi w:val="0"/>
        <w:ind w:left="0"/>
        <w:rPr>
          <w:lang w:bidi="ar-EG"/>
        </w:rPr>
      </w:pPr>
    </w:p>
    <w:p w14:paraId="55776F1C" w14:textId="77777777" w:rsidR="00B41297" w:rsidRDefault="00B41297" w:rsidP="002549DE">
      <w:pPr>
        <w:pStyle w:val="ListParagraph"/>
        <w:bidi w:val="0"/>
        <w:ind w:left="0"/>
        <w:rPr>
          <w:lang w:bidi="ar-EG"/>
        </w:rPr>
      </w:pPr>
      <w:r>
        <w:rPr>
          <w:lang w:bidi="ar-EG"/>
        </w:rPr>
        <w:t>First Ode of Moses (Exodus 15:1–19)</w:t>
      </w:r>
    </w:p>
    <w:p w14:paraId="61EE5E8F" w14:textId="77777777" w:rsidR="00B41297" w:rsidRDefault="00B41297" w:rsidP="00B41297">
      <w:pPr>
        <w:pStyle w:val="ListParagraph"/>
        <w:bidi w:val="0"/>
        <w:ind w:left="0"/>
        <w:rPr>
          <w:lang w:bidi="ar-EG"/>
        </w:rPr>
      </w:pPr>
      <w:r>
        <w:rPr>
          <w:lang w:bidi="ar-EG"/>
        </w:rPr>
        <w:t>Second Ode of Moses (Deuteronomy 32:1–43)</w:t>
      </w:r>
    </w:p>
    <w:p w14:paraId="10AE888A" w14:textId="77777777" w:rsidR="00B41297" w:rsidRDefault="00B41297" w:rsidP="00B41297">
      <w:pPr>
        <w:pStyle w:val="ListParagraph"/>
        <w:bidi w:val="0"/>
        <w:ind w:left="0"/>
        <w:rPr>
          <w:lang w:bidi="ar-EG"/>
        </w:rPr>
      </w:pPr>
      <w:r>
        <w:rPr>
          <w:lang w:bidi="ar-EG"/>
        </w:rPr>
        <w:t>Prayer of Anna, the Mother of Samuel (1 Samuel 2:1–10)</w:t>
      </w:r>
    </w:p>
    <w:p w14:paraId="12B8E1E3" w14:textId="77777777" w:rsidR="00B41297" w:rsidRDefault="00B41297" w:rsidP="00B41297">
      <w:pPr>
        <w:pStyle w:val="ListParagraph"/>
        <w:bidi w:val="0"/>
        <w:ind w:left="0"/>
        <w:rPr>
          <w:lang w:bidi="ar-EG"/>
        </w:rPr>
      </w:pPr>
      <w:r>
        <w:rPr>
          <w:lang w:bidi="ar-EG"/>
        </w:rPr>
        <w:t>Prayer of Habakkuk (Habakkuk 3:2–19)</w:t>
      </w:r>
    </w:p>
    <w:p w14:paraId="59BE8D71" w14:textId="77777777" w:rsidR="00B41297" w:rsidRDefault="00B41297" w:rsidP="00B41297">
      <w:pPr>
        <w:pStyle w:val="ListParagraph"/>
        <w:bidi w:val="0"/>
        <w:ind w:left="0"/>
        <w:rPr>
          <w:lang w:bidi="ar-EG"/>
        </w:rPr>
      </w:pPr>
      <w:r>
        <w:rPr>
          <w:lang w:bidi="ar-EG"/>
        </w:rPr>
        <w:t>Prayer of Isaias (Isaiah 26:9–20)</w:t>
      </w:r>
    </w:p>
    <w:p w14:paraId="7E4508EE" w14:textId="77777777" w:rsidR="00B41297" w:rsidRDefault="00B41297" w:rsidP="00B41297">
      <w:pPr>
        <w:pStyle w:val="ListParagraph"/>
        <w:bidi w:val="0"/>
        <w:ind w:left="0"/>
        <w:rPr>
          <w:lang w:bidi="ar-EG"/>
        </w:rPr>
      </w:pPr>
      <w:r>
        <w:rPr>
          <w:lang w:bidi="ar-EG"/>
        </w:rPr>
        <w:t>Prayer of Jonah (Jonah 2:3–10)</w:t>
      </w:r>
    </w:p>
    <w:p w14:paraId="39748D58" w14:textId="77777777" w:rsidR="00B41297" w:rsidRDefault="00B41297" w:rsidP="00B41297">
      <w:pPr>
        <w:pStyle w:val="ListParagraph"/>
        <w:bidi w:val="0"/>
        <w:ind w:left="0"/>
        <w:rPr>
          <w:lang w:bidi="ar-EG"/>
        </w:rPr>
      </w:pPr>
      <w:r>
        <w:rPr>
          <w:lang w:bidi="ar-EG"/>
        </w:rPr>
        <w:t>Prayer of Azariah (Daniel 3:26–45, a deuterocanonical portion)</w:t>
      </w:r>
    </w:p>
    <w:p w14:paraId="475F3E9D" w14:textId="77777777" w:rsidR="00B41297" w:rsidRDefault="00B41297" w:rsidP="00B41297">
      <w:pPr>
        <w:pStyle w:val="ListParagraph"/>
        <w:bidi w:val="0"/>
        <w:ind w:left="0"/>
        <w:rPr>
          <w:lang w:bidi="ar-EG"/>
        </w:rPr>
      </w:pPr>
      <w:r>
        <w:rPr>
          <w:lang w:bidi="ar-EG"/>
        </w:rPr>
        <w:t>Song of the Three Young Men (Daniel 3:52–90, a deuterocanonical portion)</w:t>
      </w:r>
    </w:p>
    <w:p w14:paraId="2BF1D81D" w14:textId="77777777" w:rsidR="00B41297" w:rsidRDefault="00B41297" w:rsidP="00B41297">
      <w:pPr>
        <w:pStyle w:val="ListParagraph"/>
        <w:bidi w:val="0"/>
        <w:ind w:left="0"/>
        <w:rPr>
          <w:lang w:bidi="ar-EG"/>
        </w:rPr>
      </w:pPr>
      <w:r>
        <w:rPr>
          <w:lang w:bidi="ar-EG"/>
        </w:rPr>
        <w:lastRenderedPageBreak/>
        <w:t xml:space="preserve">The Magnificat; Prayer of Mary the </w:t>
      </w:r>
      <w:proofErr w:type="spellStart"/>
      <w:r>
        <w:rPr>
          <w:lang w:bidi="ar-EG"/>
        </w:rPr>
        <w:t>Theotokos</w:t>
      </w:r>
      <w:proofErr w:type="spellEnd"/>
      <w:r>
        <w:rPr>
          <w:lang w:bidi="ar-EG"/>
        </w:rPr>
        <w:t xml:space="preserve"> (Luke 1:46–55)</w:t>
      </w:r>
    </w:p>
    <w:p w14:paraId="77FCAA85" w14:textId="77777777" w:rsidR="00B41297" w:rsidRDefault="00B41297" w:rsidP="00B41297">
      <w:pPr>
        <w:pStyle w:val="ListParagraph"/>
        <w:bidi w:val="0"/>
        <w:ind w:left="0"/>
        <w:rPr>
          <w:lang w:bidi="ar-EG"/>
        </w:rPr>
      </w:pPr>
      <w:r>
        <w:rPr>
          <w:lang w:bidi="ar-EG"/>
        </w:rPr>
        <w:t>Benedictus Canticle of Zachariah (Luke 1:68–79)</w:t>
      </w:r>
    </w:p>
    <w:p w14:paraId="3326B64A" w14:textId="77777777" w:rsidR="00B41297" w:rsidRDefault="00B41297" w:rsidP="00B41297">
      <w:pPr>
        <w:pStyle w:val="ListParagraph"/>
        <w:bidi w:val="0"/>
        <w:ind w:left="0"/>
        <w:rPr>
          <w:lang w:bidi="ar-EG"/>
        </w:rPr>
      </w:pPr>
      <w:r>
        <w:rPr>
          <w:lang w:bidi="ar-EG"/>
        </w:rPr>
        <w:t>The Song of the Vineyard: A Canticle of Isaiah (Isaiah 5:1–7)</w:t>
      </w:r>
    </w:p>
    <w:p w14:paraId="6F2C0607" w14:textId="77777777" w:rsidR="00B41297" w:rsidRDefault="00B41297" w:rsidP="00B41297">
      <w:pPr>
        <w:pStyle w:val="ListParagraph"/>
        <w:bidi w:val="0"/>
        <w:ind w:left="0"/>
        <w:rPr>
          <w:lang w:bidi="ar-EG"/>
        </w:rPr>
      </w:pPr>
      <w:r>
        <w:rPr>
          <w:lang w:bidi="ar-EG"/>
        </w:rPr>
        <w:t>Prayer of Hezekiah (Isaiah 38:10–20)</w:t>
      </w:r>
    </w:p>
    <w:p w14:paraId="06F02FE2" w14:textId="77777777" w:rsidR="00B41297" w:rsidRDefault="00B41297" w:rsidP="00B41297">
      <w:pPr>
        <w:pStyle w:val="ListParagraph"/>
        <w:bidi w:val="0"/>
        <w:ind w:left="0"/>
        <w:rPr>
          <w:lang w:bidi="ar-EG"/>
        </w:rPr>
      </w:pPr>
      <w:r>
        <w:rPr>
          <w:lang w:bidi="ar-EG"/>
        </w:rPr>
        <w:t>Prayer of Manasseh, King of Judah when he was held captive in Babylon (ref. in 2 Chronicles 33:11–13 and appears also as a separate deuterocanonical book)</w:t>
      </w:r>
    </w:p>
    <w:p w14:paraId="4769B5F6" w14:textId="77777777" w:rsidR="00B41297" w:rsidRDefault="00B41297" w:rsidP="00B41297">
      <w:pPr>
        <w:pStyle w:val="ListParagraph"/>
        <w:bidi w:val="0"/>
        <w:ind w:left="0"/>
        <w:rPr>
          <w:lang w:bidi="ar-EG"/>
        </w:rPr>
      </w:pPr>
      <w:r>
        <w:rPr>
          <w:lang w:bidi="ar-EG"/>
        </w:rPr>
        <w:t>Nunc dimittis; Prayer of Simeon (Luke 2:29–32)</w:t>
      </w:r>
    </w:p>
    <w:p w14:paraId="3D76756F" w14:textId="77777777" w:rsidR="00B41297" w:rsidRDefault="00B41297" w:rsidP="00B41297">
      <w:pPr>
        <w:bidi w:val="0"/>
        <w:rPr>
          <w:lang w:bidi="ar-EG"/>
        </w:rPr>
      </w:pPr>
      <w:r>
        <w:rPr>
          <w:lang w:bidi="ar-EG"/>
        </w:rPr>
        <w:t>Gloria in Excelsis Deo; Canticle of the Early Morning (some lines from Luke 2:14, Psalm 144:2 and Psalm 118:12)</w:t>
      </w:r>
    </w:p>
    <w:p w14:paraId="0483FFB7" w14:textId="77777777" w:rsidR="002549DE" w:rsidRDefault="002549DE" w:rsidP="002549DE">
      <w:pPr>
        <w:bidi w:val="0"/>
        <w:rPr>
          <w:lang w:bidi="ar-EG"/>
        </w:rPr>
      </w:pPr>
    </w:p>
    <w:p w14:paraId="56F5C188" w14:textId="77777777" w:rsidR="002549DE" w:rsidRDefault="002549DE" w:rsidP="002549DE">
      <w:pPr>
        <w:rPr>
          <w:rtl/>
          <w:lang w:bidi="ar-EG"/>
        </w:rPr>
      </w:pPr>
    </w:p>
    <w:p w14:paraId="2D0E6522" w14:textId="77777777" w:rsidR="002549DE" w:rsidRPr="008D4E62" w:rsidRDefault="002549DE" w:rsidP="002549DE">
      <w:pPr>
        <w:pStyle w:val="ListParagraph"/>
        <w:numPr>
          <w:ilvl w:val="0"/>
          <w:numId w:val="9"/>
        </w:numPr>
        <w:rPr>
          <w:b/>
          <w:bCs/>
          <w:lang w:bidi="ar-EG"/>
        </w:rPr>
      </w:pPr>
      <w:r w:rsidRPr="008D4E62">
        <w:rPr>
          <w:rFonts w:hint="cs"/>
          <w:b/>
          <w:bCs/>
          <w:rtl/>
          <w:lang w:bidi="ar-EG"/>
        </w:rPr>
        <w:t xml:space="preserve">سفري المكابيين الثالث والرابع </w:t>
      </w:r>
      <w:r w:rsidR="008D4E62" w:rsidRPr="008D4E62">
        <w:rPr>
          <w:rFonts w:hint="cs"/>
          <w:b/>
          <w:bCs/>
          <w:rtl/>
          <w:lang w:bidi="ar-EG"/>
        </w:rPr>
        <w:t>:</w:t>
      </w:r>
    </w:p>
    <w:p w14:paraId="1C4AA451" w14:textId="77777777" w:rsidR="008D4E62" w:rsidRDefault="008D4E62" w:rsidP="008D4E62">
      <w:pPr>
        <w:pStyle w:val="ListParagraph"/>
        <w:ind w:left="1080"/>
        <w:rPr>
          <w:rtl/>
          <w:lang w:bidi="ar-EG"/>
        </w:rPr>
      </w:pPr>
      <w:r>
        <w:rPr>
          <w:rFonts w:hint="cs"/>
          <w:rtl/>
          <w:lang w:bidi="ar-EG"/>
        </w:rPr>
        <w:t xml:space="preserve">المتحف البريطاني كتب قائمة بأسماء أسفار العهد القديم على ورقة فارغة من أوراق المخطوطة ، رقم الصفحة في موقع </w:t>
      </w:r>
      <w:r>
        <w:rPr>
          <w:lang w:bidi="ar-EG"/>
        </w:rPr>
        <w:t>CSNTM</w:t>
      </w:r>
      <w:r>
        <w:rPr>
          <w:rFonts w:hint="cs"/>
          <w:rtl/>
          <w:lang w:bidi="ar-EG"/>
        </w:rPr>
        <w:t>:</w:t>
      </w:r>
    </w:p>
    <w:p w14:paraId="768E7E88" w14:textId="77777777" w:rsidR="008D4E62" w:rsidRDefault="008D4E62" w:rsidP="008D4E62">
      <w:pPr>
        <w:pStyle w:val="debug2"/>
        <w:shd w:val="clear" w:color="auto" w:fill="FFFFFF"/>
        <w:spacing w:before="0" w:beforeAutospacing="0" w:after="188" w:afterAutospacing="0"/>
        <w:rPr>
          <w:rFonts w:ascii="Helvetica" w:hAnsi="Helvetica" w:cs="Helvetica"/>
          <w:color w:val="333333"/>
          <w:sz w:val="22"/>
          <w:szCs w:val="22"/>
        </w:rPr>
      </w:pPr>
      <w:r>
        <w:rPr>
          <w:rFonts w:ascii="Helvetica" w:hAnsi="Helvetica" w:cs="Helvetica"/>
          <w:b/>
          <w:bCs/>
          <w:color w:val="333333"/>
          <w:sz w:val="22"/>
          <w:szCs w:val="22"/>
        </w:rPr>
        <w:t>CSNTM Image Id</w:t>
      </w:r>
      <w:r>
        <w:rPr>
          <w:rFonts w:ascii="Helvetica" w:hAnsi="Helvetica" w:cs="Helvetica"/>
          <w:color w:val="333333"/>
          <w:sz w:val="22"/>
          <w:szCs w:val="22"/>
        </w:rPr>
        <w:t>: 142716</w:t>
      </w:r>
    </w:p>
    <w:p w14:paraId="53990FB5" w14:textId="77777777" w:rsidR="008D4E62" w:rsidRDefault="008D4E62" w:rsidP="008D4E62">
      <w:pPr>
        <w:pStyle w:val="debug2"/>
        <w:shd w:val="clear" w:color="auto" w:fill="FFFFFF"/>
        <w:bidi/>
        <w:spacing w:before="0" w:beforeAutospacing="0" w:after="188" w:afterAutospacing="0"/>
        <w:rPr>
          <w:rFonts w:asciiTheme="majorHAnsi" w:hAnsiTheme="majorHAnsi" w:cstheme="majorHAnsi"/>
          <w:color w:val="333333"/>
          <w:sz w:val="28"/>
          <w:szCs w:val="28"/>
          <w:rtl/>
          <w:lang w:bidi="ar-EG"/>
        </w:rPr>
      </w:pPr>
      <w:r>
        <w:rPr>
          <w:rFonts w:asciiTheme="majorHAnsi" w:hAnsiTheme="majorHAnsi" w:cstheme="majorHAnsi" w:hint="cs"/>
          <w:color w:val="333333"/>
          <w:sz w:val="28"/>
          <w:szCs w:val="28"/>
          <w:rtl/>
          <w:lang w:bidi="ar-EG"/>
        </w:rPr>
        <w:t xml:space="preserve">اسم الصفحة في موقع </w:t>
      </w:r>
      <w:r>
        <w:rPr>
          <w:rFonts w:asciiTheme="majorHAnsi" w:hAnsiTheme="majorHAnsi" w:cstheme="majorHAnsi"/>
          <w:color w:val="333333"/>
          <w:sz w:val="28"/>
          <w:szCs w:val="28"/>
          <w:lang w:bidi="ar-EG"/>
        </w:rPr>
        <w:t>CSNTM</w:t>
      </w:r>
      <w:r>
        <w:rPr>
          <w:rFonts w:asciiTheme="majorHAnsi" w:hAnsiTheme="majorHAnsi" w:cstheme="majorHAnsi" w:hint="cs"/>
          <w:color w:val="333333"/>
          <w:sz w:val="28"/>
          <w:szCs w:val="28"/>
          <w:rtl/>
          <w:lang w:bidi="ar-EG"/>
        </w:rPr>
        <w:t xml:space="preserve"> :</w:t>
      </w:r>
    </w:p>
    <w:p w14:paraId="31FC669A" w14:textId="77777777" w:rsidR="008D4E62" w:rsidRPr="008D4E62" w:rsidRDefault="008D4E62" w:rsidP="008D4E62">
      <w:pPr>
        <w:pStyle w:val="debug2"/>
        <w:shd w:val="clear" w:color="auto" w:fill="FFFFFF"/>
        <w:bidi/>
        <w:spacing w:before="0" w:beforeAutospacing="0" w:after="188" w:afterAutospacing="0"/>
        <w:rPr>
          <w:rFonts w:asciiTheme="majorHAnsi" w:hAnsiTheme="majorHAnsi" w:cstheme="majorHAnsi"/>
          <w:color w:val="333333"/>
          <w:sz w:val="28"/>
          <w:szCs w:val="28"/>
          <w:rtl/>
          <w:lang w:bidi="ar-EG"/>
        </w:rPr>
      </w:pPr>
    </w:p>
    <w:p w14:paraId="3AF8DF3D" w14:textId="77777777" w:rsidR="008D4E62" w:rsidRDefault="008D4E62" w:rsidP="008D4E62">
      <w:pPr>
        <w:pStyle w:val="debug2"/>
        <w:shd w:val="clear" w:color="auto" w:fill="FFFFFF"/>
        <w:spacing w:before="0" w:beforeAutospacing="0" w:after="188" w:afterAutospacing="0"/>
        <w:rPr>
          <w:rFonts w:ascii="Helvetica" w:hAnsi="Helvetica" w:cs="Helvetica"/>
          <w:color w:val="333333"/>
          <w:sz w:val="22"/>
          <w:szCs w:val="22"/>
        </w:rPr>
      </w:pPr>
      <w:r>
        <w:rPr>
          <w:rFonts w:ascii="Helvetica" w:hAnsi="Helvetica" w:cs="Helvetica"/>
          <w:b/>
          <w:bCs/>
          <w:color w:val="333333"/>
          <w:sz w:val="22"/>
          <w:szCs w:val="22"/>
        </w:rPr>
        <w:t>CSNTM Image Name</w:t>
      </w:r>
      <w:r>
        <w:rPr>
          <w:rFonts w:ascii="Helvetica" w:hAnsi="Helvetica" w:cs="Helvetica"/>
          <w:color w:val="333333"/>
          <w:sz w:val="22"/>
          <w:szCs w:val="22"/>
        </w:rPr>
        <w:t>: GA_02_1881_VOL2_ADDITIONAL_0003b.jpg</w:t>
      </w:r>
    </w:p>
    <w:p w14:paraId="7898F0F6" w14:textId="77777777" w:rsidR="008D4E62" w:rsidRDefault="008D4E62" w:rsidP="008D4E62">
      <w:pPr>
        <w:pStyle w:val="ListParagraph"/>
        <w:ind w:left="1080"/>
        <w:rPr>
          <w:rtl/>
          <w:lang w:bidi="ar-EG"/>
        </w:rPr>
      </w:pPr>
    </w:p>
    <w:p w14:paraId="1E610A5A" w14:textId="77777777" w:rsidR="008D4E62" w:rsidRDefault="008D4E62" w:rsidP="008D4E62">
      <w:pPr>
        <w:pStyle w:val="ListParagraph"/>
        <w:ind w:left="1080"/>
        <w:rPr>
          <w:rtl/>
          <w:lang w:bidi="ar-EG"/>
        </w:rPr>
      </w:pPr>
      <w:r>
        <w:rPr>
          <w:rFonts w:hint="cs"/>
          <w:rtl/>
          <w:lang w:bidi="ar-EG"/>
        </w:rPr>
        <w:t xml:space="preserve">ستجد فيها اسم سفري المكابيين الثالث والرابع </w:t>
      </w:r>
    </w:p>
    <w:p w14:paraId="0BD6D147" w14:textId="77777777" w:rsidR="008D4E62" w:rsidRDefault="008D4E62" w:rsidP="008D4E62">
      <w:pPr>
        <w:pStyle w:val="ListParagraph"/>
        <w:ind w:left="1080"/>
        <w:rPr>
          <w:rtl/>
          <w:lang w:bidi="ar-EG"/>
        </w:rPr>
      </w:pPr>
    </w:p>
    <w:p w14:paraId="4B273535" w14:textId="77777777" w:rsidR="00CE04ED" w:rsidRDefault="008D4E62" w:rsidP="00702725">
      <w:pPr>
        <w:pStyle w:val="ListParagraph"/>
        <w:ind w:left="1080"/>
        <w:jc w:val="center"/>
        <w:rPr>
          <w:rtl/>
          <w:lang w:bidi="ar-EG"/>
        </w:rPr>
      </w:pPr>
      <w:r>
        <w:rPr>
          <w:rFonts w:hint="cs"/>
          <w:noProof/>
          <w:rtl/>
        </w:rPr>
        <w:lastRenderedPageBreak/>
        <w:drawing>
          <wp:inline distT="0" distB="0" distL="0" distR="0" wp14:anchorId="48B01514" wp14:editId="262589FE">
            <wp:extent cx="3779520" cy="483740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مكابيين.jpg"/>
                    <pic:cNvPicPr/>
                  </pic:nvPicPr>
                  <pic:blipFill>
                    <a:blip r:embed="rId21">
                      <a:extLst>
                        <a:ext uri="{28A0092B-C50C-407E-A947-70E740481C1C}">
                          <a14:useLocalDpi xmlns:a14="http://schemas.microsoft.com/office/drawing/2010/main" val="0"/>
                        </a:ext>
                      </a:extLst>
                    </a:blip>
                    <a:stretch>
                      <a:fillRect/>
                    </a:stretch>
                  </pic:blipFill>
                  <pic:spPr>
                    <a:xfrm>
                      <a:off x="0" y="0"/>
                      <a:ext cx="3781762" cy="4840270"/>
                    </a:xfrm>
                    <a:prstGeom prst="rect">
                      <a:avLst/>
                    </a:prstGeom>
                  </pic:spPr>
                </pic:pic>
              </a:graphicData>
            </a:graphic>
          </wp:inline>
        </w:drawing>
      </w:r>
    </w:p>
    <w:p w14:paraId="3A3116BC" w14:textId="77777777" w:rsidR="00CE04ED" w:rsidRDefault="00CE04ED" w:rsidP="008D4E62">
      <w:pPr>
        <w:pStyle w:val="ListParagraph"/>
        <w:ind w:left="1080"/>
        <w:rPr>
          <w:rtl/>
          <w:lang w:bidi="ar-EG"/>
        </w:rPr>
      </w:pPr>
    </w:p>
    <w:p w14:paraId="0841F408" w14:textId="77777777" w:rsidR="008D4E62" w:rsidRDefault="008D4E62" w:rsidP="008D4E62">
      <w:pPr>
        <w:pStyle w:val="ListParagraph"/>
        <w:ind w:left="1080"/>
        <w:rPr>
          <w:rtl/>
          <w:lang w:bidi="ar-EG"/>
        </w:rPr>
      </w:pPr>
    </w:p>
    <w:p w14:paraId="653B8031" w14:textId="77777777" w:rsidR="008D4E62" w:rsidRDefault="008D4E62" w:rsidP="005849E8">
      <w:pPr>
        <w:pStyle w:val="ListParagraph"/>
        <w:numPr>
          <w:ilvl w:val="0"/>
          <w:numId w:val="2"/>
        </w:numPr>
        <w:rPr>
          <w:rtl/>
          <w:lang w:bidi="ar-EG"/>
        </w:rPr>
      </w:pPr>
      <w:r>
        <w:rPr>
          <w:rFonts w:hint="cs"/>
          <w:rtl/>
          <w:lang w:bidi="ar-EG"/>
        </w:rPr>
        <w:t>وهذه صورة أول صفحة من سفر المكابين الثالث :</w:t>
      </w:r>
    </w:p>
    <w:p w14:paraId="36B1B4DD" w14:textId="77777777" w:rsidR="008D4E62" w:rsidRDefault="008D4E62" w:rsidP="008D4E62">
      <w:pPr>
        <w:pStyle w:val="ListParagraph"/>
        <w:ind w:left="0"/>
        <w:rPr>
          <w:rtl/>
          <w:lang w:bidi="ar-EG"/>
        </w:rPr>
      </w:pPr>
      <w:r>
        <w:rPr>
          <w:rFonts w:hint="cs"/>
          <w:rtl/>
          <w:lang w:bidi="ar-EG"/>
        </w:rPr>
        <w:t xml:space="preserve"> رقم الصفحة في المخطوط 506</w:t>
      </w:r>
    </w:p>
    <w:p w14:paraId="5A744CB0" w14:textId="77777777" w:rsidR="008D4E62" w:rsidRDefault="008D4E62" w:rsidP="008D4E62">
      <w:pPr>
        <w:shd w:val="clear" w:color="auto" w:fill="FFFFFF"/>
        <w:spacing w:after="188" w:line="240" w:lineRule="auto"/>
        <w:rPr>
          <w:rtl/>
          <w:lang w:bidi="ar-EG"/>
        </w:rPr>
      </w:pPr>
      <w:r>
        <w:rPr>
          <w:rFonts w:hint="cs"/>
          <w:rtl/>
          <w:lang w:bidi="ar-EG"/>
        </w:rPr>
        <w:t xml:space="preserve">رقم الصفحة في موقع </w:t>
      </w:r>
      <w:r>
        <w:rPr>
          <w:lang w:bidi="ar-EG"/>
        </w:rPr>
        <w:t>CSNTM</w:t>
      </w:r>
      <w:r>
        <w:rPr>
          <w:rFonts w:hint="cs"/>
          <w:rtl/>
          <w:lang w:bidi="ar-EG"/>
        </w:rPr>
        <w:t xml:space="preserve"> :</w:t>
      </w:r>
    </w:p>
    <w:p w14:paraId="3AAEE3F0" w14:textId="77777777" w:rsidR="008D4E62" w:rsidRDefault="008D4E62" w:rsidP="008D4E62">
      <w:pPr>
        <w:shd w:val="clear" w:color="auto" w:fill="FFFFFF"/>
        <w:bidi w:val="0"/>
        <w:spacing w:after="188" w:line="240" w:lineRule="auto"/>
        <w:rPr>
          <w:rFonts w:ascii="Helvetica" w:eastAsia="Times New Roman" w:hAnsi="Helvetica" w:cs="Helvetica"/>
          <w:color w:val="333333"/>
          <w:sz w:val="22"/>
          <w:szCs w:val="22"/>
          <w:rtl/>
        </w:rPr>
      </w:pPr>
      <w:r>
        <w:rPr>
          <w:rFonts w:hint="cs"/>
          <w:rtl/>
          <w:lang w:bidi="ar-EG"/>
        </w:rPr>
        <w:t xml:space="preserve">  </w:t>
      </w:r>
      <w:r w:rsidRPr="008D4E62">
        <w:rPr>
          <w:rFonts w:ascii="Helvetica" w:eastAsia="Times New Roman" w:hAnsi="Helvetica" w:cs="Helvetica"/>
          <w:b/>
          <w:bCs/>
          <w:color w:val="333333"/>
          <w:sz w:val="22"/>
          <w:szCs w:val="22"/>
        </w:rPr>
        <w:t>CSNTM Image Id</w:t>
      </w:r>
      <w:r w:rsidRPr="008D4E62">
        <w:rPr>
          <w:rFonts w:ascii="Helvetica" w:eastAsia="Times New Roman" w:hAnsi="Helvetica" w:cs="Helvetica"/>
          <w:color w:val="333333"/>
          <w:sz w:val="22"/>
          <w:szCs w:val="22"/>
        </w:rPr>
        <w:t>: 143159</w:t>
      </w:r>
    </w:p>
    <w:p w14:paraId="626B4C85" w14:textId="77777777" w:rsidR="008D4E62" w:rsidRPr="008D4E62" w:rsidRDefault="008D4E62" w:rsidP="008D4E62">
      <w:pPr>
        <w:shd w:val="clear" w:color="auto" w:fill="FFFFFF"/>
        <w:spacing w:after="188" w:line="240" w:lineRule="auto"/>
        <w:rPr>
          <w:rFonts w:asciiTheme="majorHAnsi" w:eastAsia="Times New Roman" w:hAnsiTheme="majorHAnsi" w:cstheme="majorHAnsi"/>
          <w:color w:val="333333"/>
          <w:rtl/>
          <w:lang w:bidi="ar-EG"/>
        </w:rPr>
      </w:pPr>
      <w:r>
        <w:rPr>
          <w:rFonts w:asciiTheme="majorHAnsi" w:eastAsia="Times New Roman" w:hAnsiTheme="majorHAnsi" w:cstheme="majorHAnsi" w:hint="cs"/>
          <w:color w:val="333333"/>
          <w:rtl/>
        </w:rPr>
        <w:t xml:space="preserve">اسم الصفحة في موقع </w:t>
      </w:r>
      <w:r>
        <w:rPr>
          <w:rFonts w:asciiTheme="majorHAnsi" w:eastAsia="Times New Roman" w:hAnsiTheme="majorHAnsi" w:cstheme="majorHAnsi"/>
          <w:color w:val="333333"/>
        </w:rPr>
        <w:t>CSNTM</w:t>
      </w:r>
      <w:r>
        <w:rPr>
          <w:rFonts w:asciiTheme="majorHAnsi" w:eastAsia="Times New Roman" w:hAnsiTheme="majorHAnsi" w:cstheme="majorHAnsi" w:hint="cs"/>
          <w:color w:val="333333"/>
          <w:rtl/>
          <w:lang w:bidi="ar-EG"/>
        </w:rPr>
        <w:t xml:space="preserve"> : </w:t>
      </w:r>
    </w:p>
    <w:p w14:paraId="49637E74" w14:textId="77777777" w:rsidR="008D4E62" w:rsidRPr="008D4E62" w:rsidRDefault="008D4E62" w:rsidP="008D4E62">
      <w:pPr>
        <w:pStyle w:val="ListParagraph"/>
        <w:ind w:left="0"/>
        <w:rPr>
          <w:rtl/>
          <w:lang w:bidi="ar-EG"/>
        </w:rPr>
      </w:pPr>
    </w:p>
    <w:p w14:paraId="08F716D0" w14:textId="77777777" w:rsidR="008D4E62" w:rsidRDefault="008D4E62" w:rsidP="008D4E62">
      <w:pPr>
        <w:pStyle w:val="ListParagraph"/>
        <w:ind w:left="0"/>
        <w:rPr>
          <w:rtl/>
          <w:lang w:bidi="ar-EG"/>
        </w:rPr>
      </w:pPr>
    </w:p>
    <w:p w14:paraId="0A32E7E8" w14:textId="77777777" w:rsidR="008D4E62" w:rsidRDefault="008D4E62" w:rsidP="008D4E62">
      <w:pPr>
        <w:shd w:val="clear" w:color="auto" w:fill="FFFFFF"/>
        <w:bidi w:val="0"/>
        <w:spacing w:after="188" w:line="240" w:lineRule="auto"/>
        <w:rPr>
          <w:rFonts w:ascii="Helvetica" w:eastAsia="Times New Roman" w:hAnsi="Helvetica" w:cs="Helvetica"/>
          <w:color w:val="333333"/>
          <w:sz w:val="22"/>
          <w:szCs w:val="22"/>
        </w:rPr>
      </w:pPr>
      <w:r w:rsidRPr="008D4E62">
        <w:rPr>
          <w:rFonts w:ascii="Helvetica" w:eastAsia="Times New Roman" w:hAnsi="Helvetica" w:cs="Helvetica"/>
          <w:b/>
          <w:bCs/>
          <w:color w:val="333333"/>
          <w:sz w:val="22"/>
          <w:szCs w:val="22"/>
        </w:rPr>
        <w:t>CSNTM Image Name</w:t>
      </w:r>
      <w:r w:rsidRPr="008D4E62">
        <w:rPr>
          <w:rFonts w:ascii="Helvetica" w:eastAsia="Times New Roman" w:hAnsi="Helvetica" w:cs="Helvetica"/>
          <w:color w:val="333333"/>
          <w:sz w:val="22"/>
          <w:szCs w:val="22"/>
        </w:rPr>
        <w:t>: GA_02_0496b.jpg</w:t>
      </w:r>
    </w:p>
    <w:p w14:paraId="5DF7678D" w14:textId="77777777" w:rsidR="008D4E62" w:rsidRDefault="008D4E62" w:rsidP="008D4E62">
      <w:pPr>
        <w:shd w:val="clear" w:color="auto" w:fill="FFFFFF"/>
        <w:bidi w:val="0"/>
        <w:spacing w:after="188" w:line="240" w:lineRule="auto"/>
        <w:rPr>
          <w:rFonts w:ascii="Helvetica" w:eastAsia="Times New Roman" w:hAnsi="Helvetica" w:cs="Helvetica"/>
          <w:color w:val="333333"/>
          <w:sz w:val="22"/>
          <w:szCs w:val="22"/>
        </w:rPr>
      </w:pPr>
    </w:p>
    <w:p w14:paraId="774C75DE" w14:textId="77777777" w:rsidR="008D4E62" w:rsidRPr="008D4E62" w:rsidRDefault="008D4E62" w:rsidP="00702725">
      <w:pPr>
        <w:shd w:val="clear" w:color="auto" w:fill="FFFFFF"/>
        <w:bidi w:val="0"/>
        <w:spacing w:after="188" w:line="240" w:lineRule="auto"/>
        <w:jc w:val="center"/>
        <w:rPr>
          <w:rFonts w:ascii="Helvetica" w:eastAsia="Times New Roman" w:hAnsi="Helvetica" w:cs="Helvetica"/>
          <w:color w:val="333333"/>
          <w:sz w:val="22"/>
          <w:szCs w:val="22"/>
        </w:rPr>
      </w:pPr>
      <w:r>
        <w:rPr>
          <w:rFonts w:ascii="Helvetica" w:eastAsia="Times New Roman" w:hAnsi="Helvetica" w:cs="Helvetica"/>
          <w:noProof/>
          <w:color w:val="333333"/>
          <w:sz w:val="22"/>
          <w:szCs w:val="22"/>
        </w:rPr>
        <w:lastRenderedPageBreak/>
        <w:drawing>
          <wp:inline distT="0" distB="0" distL="0" distR="0" wp14:anchorId="092B9411" wp14:editId="67DC0BE4">
            <wp:extent cx="6446520" cy="4594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مكابيين الثالث.jpg"/>
                    <pic:cNvPicPr/>
                  </pic:nvPicPr>
                  <pic:blipFill>
                    <a:blip r:embed="rId22">
                      <a:extLst>
                        <a:ext uri="{28A0092B-C50C-407E-A947-70E740481C1C}">
                          <a14:useLocalDpi xmlns:a14="http://schemas.microsoft.com/office/drawing/2010/main" val="0"/>
                        </a:ext>
                      </a:extLst>
                    </a:blip>
                    <a:stretch>
                      <a:fillRect/>
                    </a:stretch>
                  </pic:blipFill>
                  <pic:spPr>
                    <a:xfrm>
                      <a:off x="0" y="0"/>
                      <a:ext cx="6446520" cy="4594860"/>
                    </a:xfrm>
                    <a:prstGeom prst="rect">
                      <a:avLst/>
                    </a:prstGeom>
                  </pic:spPr>
                </pic:pic>
              </a:graphicData>
            </a:graphic>
          </wp:inline>
        </w:drawing>
      </w:r>
    </w:p>
    <w:p w14:paraId="4B52CA32" w14:textId="77777777" w:rsidR="008D4E62" w:rsidRDefault="008D4E62" w:rsidP="008D4E62">
      <w:pPr>
        <w:pStyle w:val="ListParagraph"/>
        <w:ind w:left="0"/>
        <w:rPr>
          <w:rtl/>
          <w:lang w:bidi="ar-EG"/>
        </w:rPr>
      </w:pPr>
    </w:p>
    <w:p w14:paraId="4223C671" w14:textId="77777777" w:rsidR="005849E8" w:rsidRDefault="005849E8" w:rsidP="005849E8">
      <w:pPr>
        <w:pStyle w:val="ListParagraph"/>
        <w:numPr>
          <w:ilvl w:val="0"/>
          <w:numId w:val="2"/>
        </w:numPr>
        <w:rPr>
          <w:lang w:bidi="ar-EG"/>
        </w:rPr>
      </w:pPr>
      <w:r>
        <w:rPr>
          <w:rFonts w:hint="cs"/>
          <w:rtl/>
          <w:lang w:bidi="ar-EG"/>
        </w:rPr>
        <w:t>وهذه صورة أول صفحة من سفر المكابيين الرابع :</w:t>
      </w:r>
    </w:p>
    <w:p w14:paraId="7180B490" w14:textId="77777777" w:rsidR="00CE04ED" w:rsidRDefault="00CE04ED" w:rsidP="00CE04ED">
      <w:pPr>
        <w:pStyle w:val="ListParagraph"/>
        <w:ind w:left="360"/>
        <w:rPr>
          <w:lang w:bidi="ar-EG"/>
        </w:rPr>
      </w:pPr>
    </w:p>
    <w:p w14:paraId="719BFE82" w14:textId="77777777" w:rsidR="005849E8" w:rsidRDefault="005849E8" w:rsidP="005849E8">
      <w:pPr>
        <w:pStyle w:val="ListParagraph"/>
        <w:ind w:left="1080"/>
        <w:rPr>
          <w:rtl/>
          <w:lang w:bidi="ar-EG"/>
        </w:rPr>
      </w:pPr>
      <w:r>
        <w:rPr>
          <w:rFonts w:hint="cs"/>
          <w:rtl/>
          <w:lang w:bidi="ar-EG"/>
        </w:rPr>
        <w:t>رقم الصفحة في المخطوط : 513</w:t>
      </w:r>
    </w:p>
    <w:p w14:paraId="087FA75C" w14:textId="77777777" w:rsidR="00CE04ED" w:rsidRDefault="00CE04ED" w:rsidP="005849E8">
      <w:pPr>
        <w:pStyle w:val="ListParagraph"/>
        <w:ind w:left="1080"/>
        <w:rPr>
          <w:rtl/>
          <w:lang w:bidi="ar-EG"/>
        </w:rPr>
      </w:pPr>
    </w:p>
    <w:p w14:paraId="244417B7" w14:textId="77777777" w:rsidR="005849E8" w:rsidRDefault="00CE04ED" w:rsidP="00CE04ED">
      <w:pPr>
        <w:pStyle w:val="ListParagraph"/>
        <w:ind w:left="360"/>
        <w:rPr>
          <w:rtl/>
          <w:lang w:bidi="ar-EG"/>
        </w:rPr>
      </w:pPr>
      <w:r>
        <w:rPr>
          <w:rFonts w:hint="cs"/>
          <w:rtl/>
          <w:lang w:bidi="ar-EG"/>
        </w:rPr>
        <w:t xml:space="preserve">           </w:t>
      </w:r>
      <w:r w:rsidR="005849E8">
        <w:rPr>
          <w:rFonts w:hint="cs"/>
          <w:rtl/>
          <w:lang w:bidi="ar-EG"/>
        </w:rPr>
        <w:t xml:space="preserve">رقم الصفحة في موقع </w:t>
      </w:r>
      <w:r w:rsidR="005849E8">
        <w:rPr>
          <w:lang w:bidi="ar-EG"/>
        </w:rPr>
        <w:t>CSNTM</w:t>
      </w:r>
      <w:r w:rsidR="005849E8">
        <w:rPr>
          <w:rFonts w:hint="cs"/>
          <w:rtl/>
          <w:lang w:bidi="ar-EG"/>
        </w:rPr>
        <w:t xml:space="preserve"> :</w:t>
      </w:r>
    </w:p>
    <w:p w14:paraId="634E9029" w14:textId="77777777" w:rsidR="00CE04ED" w:rsidRDefault="00CE04ED" w:rsidP="00CE04ED">
      <w:pPr>
        <w:pStyle w:val="ListParagraph"/>
        <w:bidi w:val="0"/>
        <w:ind w:left="0"/>
        <w:rPr>
          <w:lang w:bidi="ar-EG"/>
        </w:rPr>
      </w:pPr>
      <w:r w:rsidRPr="00CE04ED">
        <w:rPr>
          <w:lang w:bidi="ar-EG"/>
        </w:rPr>
        <w:t>CSNTM Image Id: 143172</w:t>
      </w:r>
    </w:p>
    <w:p w14:paraId="57FD5613" w14:textId="77777777" w:rsidR="00CE04ED" w:rsidRDefault="00CE04ED" w:rsidP="00CE04ED">
      <w:pPr>
        <w:pStyle w:val="ListParagraph"/>
        <w:ind w:left="1080"/>
        <w:rPr>
          <w:rtl/>
          <w:lang w:bidi="ar-EG"/>
        </w:rPr>
      </w:pPr>
      <w:r>
        <w:rPr>
          <w:rFonts w:hint="cs"/>
          <w:rtl/>
          <w:lang w:bidi="ar-EG"/>
        </w:rPr>
        <w:t xml:space="preserve">اسم الصفحة في موقع </w:t>
      </w:r>
      <w:r>
        <w:rPr>
          <w:lang w:bidi="ar-EG"/>
        </w:rPr>
        <w:t>CSNTM</w:t>
      </w:r>
      <w:r>
        <w:rPr>
          <w:rFonts w:hint="cs"/>
          <w:rtl/>
          <w:lang w:bidi="ar-EG"/>
        </w:rPr>
        <w:t xml:space="preserve"> :</w:t>
      </w:r>
    </w:p>
    <w:p w14:paraId="2CDC074C" w14:textId="77777777" w:rsidR="00CE04ED" w:rsidRDefault="00CE04ED" w:rsidP="00CE04ED">
      <w:pPr>
        <w:pStyle w:val="ListParagraph"/>
        <w:bidi w:val="0"/>
        <w:ind w:left="0"/>
        <w:rPr>
          <w:lang w:bidi="ar-EG"/>
        </w:rPr>
      </w:pPr>
      <w:r w:rsidRPr="00CE04ED">
        <w:rPr>
          <w:lang w:bidi="ar-EG"/>
        </w:rPr>
        <w:t>CSNTM Image Name: GA_02_0503a.jpg</w:t>
      </w:r>
    </w:p>
    <w:p w14:paraId="1010B3C5" w14:textId="77777777" w:rsidR="00CE04ED" w:rsidRDefault="00CE04ED" w:rsidP="00CE04ED">
      <w:pPr>
        <w:pStyle w:val="ListParagraph"/>
        <w:bidi w:val="0"/>
        <w:ind w:left="0"/>
        <w:rPr>
          <w:lang w:bidi="ar-EG"/>
        </w:rPr>
      </w:pPr>
    </w:p>
    <w:p w14:paraId="6BCD5924" w14:textId="77777777" w:rsidR="00CE04ED" w:rsidRDefault="00CE04ED" w:rsidP="00702725">
      <w:pPr>
        <w:pStyle w:val="ListParagraph"/>
        <w:bidi w:val="0"/>
        <w:ind w:left="0"/>
        <w:jc w:val="center"/>
        <w:rPr>
          <w:lang w:bidi="ar-EG"/>
        </w:rPr>
      </w:pPr>
      <w:r>
        <w:rPr>
          <w:rFonts w:hint="cs"/>
          <w:noProof/>
        </w:rPr>
        <w:lastRenderedPageBreak/>
        <w:drawing>
          <wp:inline distT="0" distB="0" distL="0" distR="0" wp14:anchorId="7FC1211C" wp14:editId="2F2035F8">
            <wp:extent cx="7040880" cy="28879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المكابيين الرابع.jpg"/>
                    <pic:cNvPicPr/>
                  </pic:nvPicPr>
                  <pic:blipFill>
                    <a:blip r:embed="rId23">
                      <a:extLst>
                        <a:ext uri="{28A0092B-C50C-407E-A947-70E740481C1C}">
                          <a14:useLocalDpi xmlns:a14="http://schemas.microsoft.com/office/drawing/2010/main" val="0"/>
                        </a:ext>
                      </a:extLst>
                    </a:blip>
                    <a:stretch>
                      <a:fillRect/>
                    </a:stretch>
                  </pic:blipFill>
                  <pic:spPr>
                    <a:xfrm>
                      <a:off x="0" y="0"/>
                      <a:ext cx="7040880" cy="2887980"/>
                    </a:xfrm>
                    <a:prstGeom prst="rect">
                      <a:avLst/>
                    </a:prstGeom>
                  </pic:spPr>
                </pic:pic>
              </a:graphicData>
            </a:graphic>
          </wp:inline>
        </w:drawing>
      </w:r>
    </w:p>
    <w:p w14:paraId="3FE1AC58" w14:textId="77777777" w:rsidR="00702725" w:rsidRDefault="00702725" w:rsidP="00CE04ED">
      <w:pPr>
        <w:pStyle w:val="ListParagraph"/>
        <w:ind w:left="1080"/>
        <w:jc w:val="center"/>
        <w:rPr>
          <w:rtl/>
          <w:lang w:bidi="ar-EG"/>
        </w:rPr>
      </w:pPr>
    </w:p>
    <w:p w14:paraId="4F9D85F5" w14:textId="77777777" w:rsidR="00702725" w:rsidRDefault="00702725" w:rsidP="00702725">
      <w:pPr>
        <w:rPr>
          <w:rtl/>
          <w:lang w:bidi="ar-EG"/>
        </w:rPr>
      </w:pPr>
    </w:p>
    <w:p w14:paraId="6928E79C" w14:textId="77777777" w:rsidR="00CE04ED" w:rsidRDefault="00CE04ED" w:rsidP="00702725">
      <w:pPr>
        <w:rPr>
          <w:rtl/>
          <w:lang w:bidi="ar-EG"/>
        </w:rPr>
      </w:pPr>
    </w:p>
    <w:p w14:paraId="614A432E" w14:textId="77777777" w:rsidR="00702725" w:rsidRDefault="00702725" w:rsidP="00702725">
      <w:pPr>
        <w:rPr>
          <w:rtl/>
          <w:lang w:bidi="ar-EG"/>
        </w:rPr>
      </w:pPr>
      <w:r>
        <w:rPr>
          <w:rFonts w:hint="cs"/>
          <w:rtl/>
          <w:lang w:bidi="ar-EG"/>
        </w:rPr>
        <w:t>الخلاصة :</w:t>
      </w:r>
    </w:p>
    <w:p w14:paraId="7900310C" w14:textId="77777777" w:rsidR="00702725" w:rsidRDefault="00702725" w:rsidP="00702725">
      <w:pPr>
        <w:rPr>
          <w:rtl/>
          <w:lang w:bidi="ar-EG"/>
        </w:rPr>
      </w:pPr>
      <w:r>
        <w:rPr>
          <w:rFonts w:hint="cs"/>
          <w:rtl/>
          <w:lang w:bidi="ar-EG"/>
        </w:rPr>
        <w:t>في القرن الخامس لم يكن قانون الكتاب المقدس قد استقر  بشكل نهائي ، بشهادة كبريات مخطوطات الكتاب المقدس في تلك الفترة بل هي كبريات المخطوطات إلى القرن الثامن .</w:t>
      </w:r>
    </w:p>
    <w:p w14:paraId="1766846F" w14:textId="77777777" w:rsidR="00702725" w:rsidRDefault="00702725" w:rsidP="00702725">
      <w:pPr>
        <w:rPr>
          <w:rtl/>
          <w:lang w:bidi="ar-EG"/>
        </w:rPr>
      </w:pPr>
      <w:r>
        <w:rPr>
          <w:rFonts w:hint="cs"/>
          <w:rtl/>
          <w:lang w:bidi="ar-EG"/>
        </w:rPr>
        <w:t>يجب تقديم شهادة هذا الثالوث الكبير على وثائق متأخرة زمنيا  كالوثيقة المراتورية ، أو الرسالة الفصحية ، أو تاريخ الكنيسة ليوسابيوس .</w:t>
      </w:r>
    </w:p>
    <w:p w14:paraId="52F35F87" w14:textId="77777777" w:rsidR="00702725" w:rsidRDefault="00702725" w:rsidP="00702725">
      <w:pPr>
        <w:rPr>
          <w:rtl/>
          <w:lang w:bidi="ar-EG"/>
        </w:rPr>
      </w:pPr>
    </w:p>
    <w:p w14:paraId="5DA4A9A3" w14:textId="77777777" w:rsidR="00702725" w:rsidRPr="00702725" w:rsidRDefault="00702725" w:rsidP="00702725">
      <w:pPr>
        <w:jc w:val="center"/>
        <w:rPr>
          <w:b/>
          <w:bCs/>
          <w:sz w:val="48"/>
          <w:szCs w:val="48"/>
          <w:rtl/>
          <w:lang w:bidi="ar-EG"/>
        </w:rPr>
      </w:pPr>
      <w:r w:rsidRPr="00702725">
        <w:rPr>
          <w:rFonts w:hint="cs"/>
          <w:b/>
          <w:bCs/>
          <w:sz w:val="48"/>
          <w:szCs w:val="48"/>
          <w:rtl/>
          <w:lang w:bidi="ar-EG"/>
        </w:rPr>
        <w:t>سبحانك الله وبحمدك ، أشهد أن لا إله إلا أنت، أستغفرك وأتوب إليك</w:t>
      </w:r>
    </w:p>
    <w:p w14:paraId="110CCC20" w14:textId="77777777" w:rsidR="00702725" w:rsidRDefault="00702725" w:rsidP="00702725">
      <w:pPr>
        <w:rPr>
          <w:rtl/>
          <w:lang w:bidi="ar-EG"/>
        </w:rPr>
      </w:pPr>
    </w:p>
    <w:p w14:paraId="32FFAF68" w14:textId="77777777" w:rsidR="00702725" w:rsidRDefault="00702725" w:rsidP="00702725">
      <w:pPr>
        <w:rPr>
          <w:rtl/>
          <w:lang w:bidi="ar-EG"/>
        </w:rPr>
      </w:pPr>
      <w:r>
        <w:rPr>
          <w:rFonts w:hint="cs"/>
          <w:rtl/>
          <w:lang w:bidi="ar-EG"/>
        </w:rPr>
        <w:t xml:space="preserve">د.أحمد الشامي </w:t>
      </w:r>
    </w:p>
    <w:p w14:paraId="15F90313" w14:textId="77777777" w:rsidR="00702725" w:rsidRDefault="00702725" w:rsidP="00702725">
      <w:pPr>
        <w:rPr>
          <w:rtl/>
          <w:lang w:bidi="ar-EG"/>
        </w:rPr>
      </w:pPr>
      <w:r>
        <w:rPr>
          <w:rFonts w:hint="cs"/>
          <w:rtl/>
          <w:lang w:bidi="ar-EG"/>
        </w:rPr>
        <w:t xml:space="preserve">4/5/2019 </w:t>
      </w:r>
    </w:p>
    <w:p w14:paraId="0CF79EA9" w14:textId="77777777" w:rsidR="00702725" w:rsidRDefault="00BA73A9" w:rsidP="00702725">
      <w:pPr>
        <w:rPr>
          <w:rtl/>
          <w:lang w:bidi="ar-EG"/>
        </w:rPr>
      </w:pPr>
      <w:hyperlink r:id="rId24" w:history="1">
        <w:r w:rsidR="00702725">
          <w:rPr>
            <w:rStyle w:val="Hyperlink"/>
          </w:rPr>
          <w:t>http://shamy2016.blogspot.com/</w:t>
        </w:r>
      </w:hyperlink>
    </w:p>
    <w:p w14:paraId="128E7A10" w14:textId="77777777" w:rsidR="00702725" w:rsidRDefault="00BA73A9" w:rsidP="00702725">
      <w:pPr>
        <w:rPr>
          <w:rtl/>
          <w:lang w:bidi="ar-EG"/>
        </w:rPr>
      </w:pPr>
      <w:hyperlink r:id="rId25" w:history="1">
        <w:r w:rsidR="00702725">
          <w:rPr>
            <w:rStyle w:val="Hyperlink"/>
          </w:rPr>
          <w:t>https://www.facebook.com/shamyshamy3040</w:t>
        </w:r>
      </w:hyperlink>
    </w:p>
    <w:p w14:paraId="7EED61EB" w14:textId="77777777" w:rsidR="00702725" w:rsidRPr="00702725" w:rsidRDefault="00702725" w:rsidP="00702725">
      <w:pPr>
        <w:rPr>
          <w:rtl/>
          <w:lang w:bidi="ar-EG"/>
        </w:rPr>
      </w:pPr>
    </w:p>
    <w:sectPr w:rsidR="00702725" w:rsidRPr="00702725" w:rsidSect="008E4D1B">
      <w:headerReference w:type="default" r:id="rId26"/>
      <w:footerReference w:type="default" r:id="rId27"/>
      <w:pgSz w:w="14799" w:h="16840"/>
      <w:pgMar w:top="720" w:right="720" w:bottom="720" w:left="720" w:header="709" w:footer="709" w:gutter="0"/>
      <w:pgBorders w:offsetFrom="page">
        <w:top w:val="twistedLines1" w:sz="8" w:space="24" w:color="auto"/>
        <w:left w:val="twistedLines1" w:sz="8" w:space="24" w:color="auto"/>
        <w:bottom w:val="twistedLines1" w:sz="8" w:space="24" w:color="auto"/>
        <w:right w:val="twistedLines1" w:sz="8" w:space="24" w:color="auto"/>
      </w:pgBorders>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3178C" w14:textId="77777777" w:rsidR="00BA73A9" w:rsidRDefault="00BA73A9" w:rsidP="008E4D1B">
      <w:pPr>
        <w:spacing w:after="0" w:line="240" w:lineRule="auto"/>
      </w:pPr>
      <w:r>
        <w:separator/>
      </w:r>
    </w:p>
  </w:endnote>
  <w:endnote w:type="continuationSeparator" w:id="0">
    <w:p w14:paraId="62D2596F" w14:textId="77777777" w:rsidR="00BA73A9" w:rsidRDefault="00BA73A9" w:rsidP="008E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5B9BD5" w:themeFill="accent1"/>
      <w:tblCellMar>
        <w:left w:w="115" w:type="dxa"/>
        <w:right w:w="115" w:type="dxa"/>
      </w:tblCellMar>
      <w:tblLook w:val="04A0" w:firstRow="1" w:lastRow="0" w:firstColumn="1" w:lastColumn="0" w:noHBand="0" w:noVBand="1"/>
    </w:tblPr>
    <w:tblGrid>
      <w:gridCol w:w="6679"/>
      <w:gridCol w:w="6680"/>
    </w:tblGrid>
    <w:tr w:rsidR="008E4D1B" w14:paraId="72959C27" w14:textId="77777777">
      <w:tc>
        <w:tcPr>
          <w:tcW w:w="2500" w:type="pct"/>
          <w:shd w:val="clear" w:color="auto" w:fill="5B9BD5" w:themeFill="accent1"/>
          <w:vAlign w:val="center"/>
        </w:tcPr>
        <w:p w14:paraId="55343853" w14:textId="77777777" w:rsidR="008E4D1B" w:rsidRPr="008E4D1B" w:rsidRDefault="00BA73A9">
          <w:pPr>
            <w:pStyle w:val="Footer"/>
            <w:spacing w:before="80" w:after="80"/>
            <w:jc w:val="both"/>
            <w:rPr>
              <w:rFonts w:asciiTheme="majorHAnsi" w:hAnsiTheme="majorHAnsi" w:cstheme="majorHAnsi"/>
              <w:b/>
              <w:bCs/>
              <w:caps/>
              <w:color w:val="FFFF00"/>
              <w:sz w:val="22"/>
              <w:szCs w:val="22"/>
            </w:rPr>
          </w:pPr>
          <w:sdt>
            <w:sdtPr>
              <w:rPr>
                <w:rFonts w:asciiTheme="majorHAnsi" w:hAnsiTheme="majorHAnsi" w:cstheme="majorHAnsi"/>
                <w:b/>
                <w:bCs/>
                <w:caps/>
                <w:color w:val="FFFF00"/>
                <w:sz w:val="22"/>
                <w:szCs w:val="22"/>
                <w:rtl/>
              </w:rPr>
              <w:alias w:val="Title"/>
              <w:tag w:val=""/>
              <w:id w:val="-578829839"/>
              <w:placeholder>
                <w:docPart w:val="80C0E22DD8454EEC96516A228D5F4234"/>
              </w:placeholder>
              <w:dataBinding w:prefixMappings="xmlns:ns0='http://purl.org/dc/elements/1.1/' xmlns:ns1='http://schemas.openxmlformats.org/package/2006/metadata/core-properties' " w:xpath="/ns1:coreProperties[1]/ns0:title[1]" w:storeItemID="{6C3C8BC8-F283-45AE-878A-BAB7291924A1}"/>
              <w:text/>
            </w:sdtPr>
            <w:sdtEndPr/>
            <w:sdtContent>
              <w:r w:rsidR="00BE3439">
                <w:rPr>
                  <w:rFonts w:asciiTheme="majorHAnsi" w:hAnsiTheme="majorHAnsi" w:cstheme="majorHAnsi"/>
                  <w:b/>
                  <w:bCs/>
                  <w:caps/>
                  <w:color w:val="FFFF00"/>
                  <w:sz w:val="22"/>
                  <w:szCs w:val="22"/>
                  <w:rtl/>
                </w:rPr>
                <w:t>قانون المخطوطات الثلاثة الكبرى</w:t>
              </w:r>
            </w:sdtContent>
          </w:sdt>
        </w:p>
      </w:tc>
      <w:tc>
        <w:tcPr>
          <w:tcW w:w="2500" w:type="pct"/>
          <w:shd w:val="clear" w:color="auto" w:fill="5B9BD5" w:themeFill="accent1"/>
          <w:vAlign w:val="center"/>
        </w:tcPr>
        <w:sdt>
          <w:sdtPr>
            <w:rPr>
              <w:rFonts w:asciiTheme="majorHAnsi" w:hAnsiTheme="majorHAnsi" w:cstheme="majorHAnsi"/>
              <w:b/>
              <w:bCs/>
              <w:caps/>
              <w:color w:val="FFFF00"/>
              <w:sz w:val="22"/>
              <w:szCs w:val="22"/>
              <w:rtl/>
            </w:rPr>
            <w:alias w:val="Author"/>
            <w:tag w:val=""/>
            <w:id w:val="-1822267932"/>
            <w:placeholder>
              <w:docPart w:val="624DB66C0D724AE7B36E3F0398253C1E"/>
            </w:placeholder>
            <w:dataBinding w:prefixMappings="xmlns:ns0='http://purl.org/dc/elements/1.1/' xmlns:ns1='http://schemas.openxmlformats.org/package/2006/metadata/core-properties' " w:xpath="/ns1:coreProperties[1]/ns0:creator[1]" w:storeItemID="{6C3C8BC8-F283-45AE-878A-BAB7291924A1}"/>
            <w:text/>
          </w:sdtPr>
          <w:sdtEndPr/>
          <w:sdtContent>
            <w:p w14:paraId="4F61B625" w14:textId="77777777" w:rsidR="008E4D1B" w:rsidRPr="008E4D1B" w:rsidRDefault="008E4D1B">
              <w:pPr>
                <w:pStyle w:val="Footer"/>
                <w:spacing w:before="80" w:after="80"/>
                <w:jc w:val="right"/>
                <w:rPr>
                  <w:rFonts w:asciiTheme="majorHAnsi" w:hAnsiTheme="majorHAnsi" w:cstheme="majorHAnsi"/>
                  <w:b/>
                  <w:bCs/>
                  <w:caps/>
                  <w:color w:val="FFFF00"/>
                  <w:sz w:val="22"/>
                  <w:szCs w:val="22"/>
                </w:rPr>
              </w:pPr>
              <w:r w:rsidRPr="008E4D1B">
                <w:rPr>
                  <w:rFonts w:asciiTheme="majorHAnsi" w:hAnsiTheme="majorHAnsi" w:cstheme="majorHAnsi"/>
                  <w:b/>
                  <w:bCs/>
                  <w:caps/>
                  <w:color w:val="FFFF00"/>
                  <w:sz w:val="22"/>
                  <w:szCs w:val="22"/>
                  <w:rtl/>
                  <w:lang w:bidi="ar-EG"/>
                </w:rPr>
                <w:t>أحمد الشامي</w:t>
              </w:r>
            </w:p>
          </w:sdtContent>
        </w:sdt>
      </w:tc>
    </w:tr>
  </w:tbl>
  <w:p w14:paraId="709487E4" w14:textId="77777777" w:rsidR="008E4D1B" w:rsidRDefault="008E4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5DEE2" w14:textId="77777777" w:rsidR="00BA73A9" w:rsidRDefault="00BA73A9" w:rsidP="008E4D1B">
      <w:pPr>
        <w:spacing w:after="0" w:line="240" w:lineRule="auto"/>
      </w:pPr>
      <w:r>
        <w:separator/>
      </w:r>
    </w:p>
  </w:footnote>
  <w:footnote w:type="continuationSeparator" w:id="0">
    <w:p w14:paraId="13108280" w14:textId="77777777" w:rsidR="00BA73A9" w:rsidRDefault="00BA73A9" w:rsidP="008E4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688632086"/>
      <w:docPartObj>
        <w:docPartGallery w:val="Page Numbers (Top of Page)"/>
        <w:docPartUnique/>
      </w:docPartObj>
    </w:sdtPr>
    <w:sdtEndPr/>
    <w:sdtContent>
      <w:p w14:paraId="43783C41" w14:textId="77777777" w:rsidR="008E4D1B" w:rsidRDefault="008E4D1B">
        <w:pPr>
          <w:pStyle w:val="Header"/>
        </w:pPr>
        <w:r>
          <w:fldChar w:fldCharType="begin"/>
        </w:r>
        <w:r>
          <w:instrText xml:space="preserve"> PAGE   \* MERGEFORMAT </w:instrText>
        </w:r>
        <w:r>
          <w:fldChar w:fldCharType="separate"/>
        </w:r>
        <w:r w:rsidR="00702725">
          <w:rPr>
            <w:noProof/>
            <w:rtl/>
          </w:rPr>
          <w:t>18</w:t>
        </w:r>
        <w:r>
          <w:rPr>
            <w:noProof/>
          </w:rPr>
          <w:fldChar w:fldCharType="end"/>
        </w:r>
      </w:p>
    </w:sdtContent>
  </w:sdt>
  <w:p w14:paraId="76AC683F" w14:textId="77777777" w:rsidR="008E4D1B" w:rsidRDefault="008E4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13411"/>
    <w:multiLevelType w:val="hybridMultilevel"/>
    <w:tmpl w:val="DCDA1B52"/>
    <w:lvl w:ilvl="0" w:tplc="EEB41CA2">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56F5"/>
    <w:multiLevelType w:val="hybridMultilevel"/>
    <w:tmpl w:val="AD8EA552"/>
    <w:lvl w:ilvl="0" w:tplc="3A2E70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9B10CD"/>
    <w:multiLevelType w:val="hybridMultilevel"/>
    <w:tmpl w:val="66F42F62"/>
    <w:lvl w:ilvl="0" w:tplc="5F6AD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1E26A5"/>
    <w:multiLevelType w:val="hybridMultilevel"/>
    <w:tmpl w:val="2E2EF5CC"/>
    <w:lvl w:ilvl="0" w:tplc="4D5C38F2">
      <w:start w:val="2"/>
      <w:numFmt w:val="bullet"/>
      <w:lvlText w:val="-"/>
      <w:lvlJc w:val="left"/>
      <w:pPr>
        <w:ind w:left="1080" w:hanging="360"/>
      </w:pPr>
      <w:rPr>
        <w:rFonts w:ascii="Calibri Light" w:eastAsiaTheme="minorHAns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AF3BD5"/>
    <w:multiLevelType w:val="hybridMultilevel"/>
    <w:tmpl w:val="7882ADA2"/>
    <w:lvl w:ilvl="0" w:tplc="836AE366">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C71BB"/>
    <w:multiLevelType w:val="hybridMultilevel"/>
    <w:tmpl w:val="9356E694"/>
    <w:lvl w:ilvl="0" w:tplc="B672E7D0">
      <w:start w:val="2"/>
      <w:numFmt w:val="bullet"/>
      <w:lvlText w:val=""/>
      <w:lvlJc w:val="left"/>
      <w:pPr>
        <w:ind w:left="1080" w:hanging="360"/>
      </w:pPr>
      <w:rPr>
        <w:rFonts w:ascii="Symbol" w:eastAsiaTheme="minorHAnsi" w:hAnsi="Symbol"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6DC3376"/>
    <w:multiLevelType w:val="hybridMultilevel"/>
    <w:tmpl w:val="0D1EA6EE"/>
    <w:lvl w:ilvl="0" w:tplc="4C06F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0AB75E3"/>
    <w:multiLevelType w:val="hybridMultilevel"/>
    <w:tmpl w:val="D3203116"/>
    <w:lvl w:ilvl="0" w:tplc="AF96A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3E640EB"/>
    <w:multiLevelType w:val="hybridMultilevel"/>
    <w:tmpl w:val="08FADF18"/>
    <w:lvl w:ilvl="0" w:tplc="991A0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4E0BAC"/>
    <w:multiLevelType w:val="hybridMultilevel"/>
    <w:tmpl w:val="CF4AD7EE"/>
    <w:lvl w:ilvl="0" w:tplc="A098545C">
      <w:start w:val="1"/>
      <w:numFmt w:val="decimal"/>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0" w15:restartNumberingAfterBreak="0">
    <w:nsid w:val="6F7772E9"/>
    <w:multiLevelType w:val="hybridMultilevel"/>
    <w:tmpl w:val="04DEF4DA"/>
    <w:lvl w:ilvl="0" w:tplc="40D2075E">
      <w:start w:val="5"/>
      <w:numFmt w:val="bullet"/>
      <w:lvlText w:val=""/>
      <w:lvlJc w:val="left"/>
      <w:pPr>
        <w:ind w:left="720" w:hanging="360"/>
      </w:pPr>
      <w:rPr>
        <w:rFonts w:ascii="Symbol" w:eastAsiaTheme="minorHAnsi"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F03970"/>
    <w:multiLevelType w:val="hybridMultilevel"/>
    <w:tmpl w:val="25082D68"/>
    <w:lvl w:ilvl="0" w:tplc="45902E5E">
      <w:start w:val="1"/>
      <w:numFmt w:val="decimal"/>
      <w:lvlText w:val="(%1)"/>
      <w:lvlJc w:val="left"/>
      <w:pPr>
        <w:ind w:left="372" w:hanging="37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79013B3"/>
    <w:multiLevelType w:val="hybridMultilevel"/>
    <w:tmpl w:val="4132A5EE"/>
    <w:lvl w:ilvl="0" w:tplc="3816EE94">
      <w:start w:val="5"/>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666D79"/>
    <w:multiLevelType w:val="hybridMultilevel"/>
    <w:tmpl w:val="8AEE6682"/>
    <w:lvl w:ilvl="0" w:tplc="0220E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FB62B05"/>
    <w:multiLevelType w:val="hybridMultilevel"/>
    <w:tmpl w:val="FCC0EA9A"/>
    <w:lvl w:ilvl="0" w:tplc="6256F9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2"/>
  </w:num>
  <w:num w:numId="3">
    <w:abstractNumId w:val="4"/>
  </w:num>
  <w:num w:numId="4">
    <w:abstractNumId w:val="5"/>
  </w:num>
  <w:num w:numId="5">
    <w:abstractNumId w:val="3"/>
  </w:num>
  <w:num w:numId="6">
    <w:abstractNumId w:val="2"/>
  </w:num>
  <w:num w:numId="7">
    <w:abstractNumId w:val="13"/>
  </w:num>
  <w:num w:numId="8">
    <w:abstractNumId w:val="14"/>
  </w:num>
  <w:num w:numId="9">
    <w:abstractNumId w:val="7"/>
  </w:num>
  <w:num w:numId="10">
    <w:abstractNumId w:val="0"/>
  </w:num>
  <w:num w:numId="11">
    <w:abstractNumId w:val="8"/>
  </w:num>
  <w:num w:numId="12">
    <w:abstractNumId w:val="1"/>
  </w:num>
  <w:num w:numId="13">
    <w:abstractNumId w:val="1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997"/>
    <w:rsid w:val="000218B7"/>
    <w:rsid w:val="000D3CE0"/>
    <w:rsid w:val="00104997"/>
    <w:rsid w:val="00163F28"/>
    <w:rsid w:val="00234C0E"/>
    <w:rsid w:val="002549DE"/>
    <w:rsid w:val="003758BF"/>
    <w:rsid w:val="0039487C"/>
    <w:rsid w:val="004601CF"/>
    <w:rsid w:val="00492798"/>
    <w:rsid w:val="004B2349"/>
    <w:rsid w:val="004E6CE9"/>
    <w:rsid w:val="005017C1"/>
    <w:rsid w:val="005522E6"/>
    <w:rsid w:val="005849E8"/>
    <w:rsid w:val="006011BC"/>
    <w:rsid w:val="00675E31"/>
    <w:rsid w:val="006A29BB"/>
    <w:rsid w:val="00702725"/>
    <w:rsid w:val="007E79BD"/>
    <w:rsid w:val="008656F0"/>
    <w:rsid w:val="008D4E62"/>
    <w:rsid w:val="008E4D1B"/>
    <w:rsid w:val="009369B3"/>
    <w:rsid w:val="00B41297"/>
    <w:rsid w:val="00BA73A9"/>
    <w:rsid w:val="00BE3439"/>
    <w:rsid w:val="00C044A3"/>
    <w:rsid w:val="00CE04ED"/>
    <w:rsid w:val="00D31186"/>
    <w:rsid w:val="00E873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D2DE6"/>
  <w15:chartTrackingRefBased/>
  <w15:docId w15:val="{A9C87277-BAE3-48F5-94D2-9AF8970E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Calibri Light"/>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997"/>
    <w:pPr>
      <w:ind w:left="720"/>
      <w:contextualSpacing/>
    </w:pPr>
  </w:style>
  <w:style w:type="paragraph" w:customStyle="1" w:styleId="debug2">
    <w:name w:val="debug2"/>
    <w:basedOn w:val="Normal"/>
    <w:rsid w:val="004B234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2349"/>
    <w:rPr>
      <w:color w:val="0000FF"/>
      <w:u w:val="single"/>
    </w:rPr>
  </w:style>
  <w:style w:type="paragraph" w:styleId="Header">
    <w:name w:val="header"/>
    <w:basedOn w:val="Normal"/>
    <w:link w:val="HeaderChar"/>
    <w:uiPriority w:val="99"/>
    <w:unhideWhenUsed/>
    <w:rsid w:val="008E4D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8E4D1B"/>
  </w:style>
  <w:style w:type="paragraph" w:styleId="Footer">
    <w:name w:val="footer"/>
    <w:basedOn w:val="Normal"/>
    <w:link w:val="FooterChar"/>
    <w:uiPriority w:val="99"/>
    <w:unhideWhenUsed/>
    <w:rsid w:val="008E4D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8E4D1B"/>
  </w:style>
  <w:style w:type="paragraph" w:styleId="BalloonText">
    <w:name w:val="Balloon Text"/>
    <w:basedOn w:val="Normal"/>
    <w:link w:val="BalloonTextChar"/>
    <w:uiPriority w:val="99"/>
    <w:semiHidden/>
    <w:unhideWhenUsed/>
    <w:rsid w:val="00BE3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4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78787">
      <w:bodyDiv w:val="1"/>
      <w:marLeft w:val="0"/>
      <w:marRight w:val="0"/>
      <w:marTop w:val="0"/>
      <w:marBottom w:val="0"/>
      <w:divBdr>
        <w:top w:val="none" w:sz="0" w:space="0" w:color="auto"/>
        <w:left w:val="none" w:sz="0" w:space="0" w:color="auto"/>
        <w:bottom w:val="none" w:sz="0" w:space="0" w:color="auto"/>
        <w:right w:val="none" w:sz="0" w:space="0" w:color="auto"/>
      </w:divBdr>
    </w:div>
    <w:div w:id="533035781">
      <w:bodyDiv w:val="1"/>
      <w:marLeft w:val="0"/>
      <w:marRight w:val="0"/>
      <w:marTop w:val="0"/>
      <w:marBottom w:val="0"/>
      <w:divBdr>
        <w:top w:val="none" w:sz="0" w:space="0" w:color="auto"/>
        <w:left w:val="none" w:sz="0" w:space="0" w:color="auto"/>
        <w:bottom w:val="none" w:sz="0" w:space="0" w:color="auto"/>
        <w:right w:val="none" w:sz="0" w:space="0" w:color="auto"/>
      </w:divBdr>
    </w:div>
    <w:div w:id="581380286">
      <w:bodyDiv w:val="1"/>
      <w:marLeft w:val="0"/>
      <w:marRight w:val="0"/>
      <w:marTop w:val="0"/>
      <w:marBottom w:val="0"/>
      <w:divBdr>
        <w:top w:val="none" w:sz="0" w:space="0" w:color="auto"/>
        <w:left w:val="none" w:sz="0" w:space="0" w:color="auto"/>
        <w:bottom w:val="none" w:sz="0" w:space="0" w:color="auto"/>
        <w:right w:val="none" w:sz="0" w:space="0" w:color="auto"/>
      </w:divBdr>
    </w:div>
    <w:div w:id="615988501">
      <w:bodyDiv w:val="1"/>
      <w:marLeft w:val="0"/>
      <w:marRight w:val="0"/>
      <w:marTop w:val="0"/>
      <w:marBottom w:val="0"/>
      <w:divBdr>
        <w:top w:val="none" w:sz="0" w:space="0" w:color="auto"/>
        <w:left w:val="none" w:sz="0" w:space="0" w:color="auto"/>
        <w:bottom w:val="none" w:sz="0" w:space="0" w:color="auto"/>
        <w:right w:val="none" w:sz="0" w:space="0" w:color="auto"/>
      </w:divBdr>
    </w:div>
    <w:div w:id="1264071735">
      <w:bodyDiv w:val="1"/>
      <w:marLeft w:val="0"/>
      <w:marRight w:val="0"/>
      <w:marTop w:val="0"/>
      <w:marBottom w:val="0"/>
      <w:divBdr>
        <w:top w:val="none" w:sz="0" w:space="0" w:color="auto"/>
        <w:left w:val="none" w:sz="0" w:space="0" w:color="auto"/>
        <w:bottom w:val="none" w:sz="0" w:space="0" w:color="auto"/>
        <w:right w:val="none" w:sz="0" w:space="0" w:color="auto"/>
      </w:divBdr>
    </w:div>
    <w:div w:id="1295404121">
      <w:bodyDiv w:val="1"/>
      <w:marLeft w:val="0"/>
      <w:marRight w:val="0"/>
      <w:marTop w:val="0"/>
      <w:marBottom w:val="0"/>
      <w:divBdr>
        <w:top w:val="none" w:sz="0" w:space="0" w:color="auto"/>
        <w:left w:val="none" w:sz="0" w:space="0" w:color="auto"/>
        <w:bottom w:val="none" w:sz="0" w:space="0" w:color="auto"/>
        <w:right w:val="none" w:sz="0" w:space="0" w:color="auto"/>
      </w:divBdr>
    </w:div>
    <w:div w:id="1584603365">
      <w:bodyDiv w:val="1"/>
      <w:marLeft w:val="0"/>
      <w:marRight w:val="0"/>
      <w:marTop w:val="0"/>
      <w:marBottom w:val="0"/>
      <w:divBdr>
        <w:top w:val="none" w:sz="0" w:space="0" w:color="auto"/>
        <w:left w:val="none" w:sz="0" w:space="0" w:color="auto"/>
        <w:bottom w:val="none" w:sz="0" w:space="0" w:color="auto"/>
        <w:right w:val="none" w:sz="0" w:space="0" w:color="auto"/>
      </w:divBdr>
      <w:divsChild>
        <w:div w:id="1864631352">
          <w:marLeft w:val="0"/>
          <w:marRight w:val="0"/>
          <w:marTop w:val="0"/>
          <w:marBottom w:val="0"/>
          <w:divBdr>
            <w:top w:val="none" w:sz="0" w:space="0" w:color="auto"/>
            <w:left w:val="none" w:sz="0" w:space="0" w:color="auto"/>
            <w:bottom w:val="none" w:sz="0" w:space="0" w:color="auto"/>
            <w:right w:val="none" w:sz="0" w:space="0" w:color="auto"/>
          </w:divBdr>
        </w:div>
        <w:div w:id="1814828195">
          <w:marLeft w:val="0"/>
          <w:marRight w:val="0"/>
          <w:marTop w:val="0"/>
          <w:marBottom w:val="0"/>
          <w:divBdr>
            <w:top w:val="none" w:sz="0" w:space="0" w:color="auto"/>
            <w:left w:val="none" w:sz="0" w:space="0" w:color="auto"/>
            <w:bottom w:val="none" w:sz="0" w:space="0" w:color="auto"/>
            <w:right w:val="none" w:sz="0" w:space="0" w:color="auto"/>
          </w:divBdr>
        </w:div>
        <w:div w:id="1142112739">
          <w:marLeft w:val="0"/>
          <w:marRight w:val="0"/>
          <w:marTop w:val="0"/>
          <w:marBottom w:val="0"/>
          <w:divBdr>
            <w:top w:val="none" w:sz="0" w:space="0" w:color="auto"/>
            <w:left w:val="none" w:sz="0" w:space="0" w:color="auto"/>
            <w:bottom w:val="none" w:sz="0" w:space="0" w:color="auto"/>
            <w:right w:val="none" w:sz="0" w:space="0" w:color="auto"/>
          </w:divBdr>
        </w:div>
        <w:div w:id="924068945">
          <w:marLeft w:val="0"/>
          <w:marRight w:val="0"/>
          <w:marTop w:val="0"/>
          <w:marBottom w:val="0"/>
          <w:divBdr>
            <w:top w:val="none" w:sz="0" w:space="0" w:color="auto"/>
            <w:left w:val="none" w:sz="0" w:space="0" w:color="auto"/>
            <w:bottom w:val="none" w:sz="0" w:space="0" w:color="auto"/>
            <w:right w:val="none" w:sz="0" w:space="0" w:color="auto"/>
          </w:divBdr>
        </w:div>
        <w:div w:id="925453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dexsinaiticus.org/en/" TargetMode="Externa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codexsinaiticus.org/en/manuscript.aspx?book=60&amp;lid=en&amp;side=r&amp;zoomSlider=0" TargetMode="External"/><Relationship Id="rId17" Type="http://schemas.openxmlformats.org/officeDocument/2006/relationships/image" Target="media/image5.jpg"/><Relationship Id="rId25" Type="http://schemas.openxmlformats.org/officeDocument/2006/relationships/hyperlink" Target="https://www.facebook.com/shamyshamy3040"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dexsinaiticus.org/en/manuscript.aspx?book=61" TargetMode="External"/><Relationship Id="rId24" Type="http://schemas.openxmlformats.org/officeDocument/2006/relationships/hyperlink" Target="http://shamy2016.blogspot.com/"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hyperlink" Target="http://www.csntm.org/Manuscript/View/GA_03"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csntm.org/manuscript/View/GA_02"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C0E22DD8454EEC96516A228D5F4234"/>
        <w:category>
          <w:name w:val="General"/>
          <w:gallery w:val="placeholder"/>
        </w:category>
        <w:types>
          <w:type w:val="bbPlcHdr"/>
        </w:types>
        <w:behaviors>
          <w:behavior w:val="content"/>
        </w:behaviors>
        <w:guid w:val="{A55A0FEB-70C3-4952-9AB6-EF6A347A2503}"/>
      </w:docPartPr>
      <w:docPartBody>
        <w:p w:rsidR="000D4AAF" w:rsidRDefault="00545BE2" w:rsidP="00545BE2">
          <w:pPr>
            <w:pStyle w:val="80C0E22DD8454EEC96516A228D5F4234"/>
          </w:pPr>
          <w:r>
            <w:rPr>
              <w:caps/>
              <w:color w:val="FFFFFF" w:themeColor="background1"/>
              <w:sz w:val="18"/>
              <w:szCs w:val="18"/>
            </w:rPr>
            <w:t>[Document title]</w:t>
          </w:r>
        </w:p>
      </w:docPartBody>
    </w:docPart>
    <w:docPart>
      <w:docPartPr>
        <w:name w:val="624DB66C0D724AE7B36E3F0398253C1E"/>
        <w:category>
          <w:name w:val="General"/>
          <w:gallery w:val="placeholder"/>
        </w:category>
        <w:types>
          <w:type w:val="bbPlcHdr"/>
        </w:types>
        <w:behaviors>
          <w:behavior w:val="content"/>
        </w:behaviors>
        <w:guid w:val="{C4B72613-833D-43D7-B686-1765EE31DC0B}"/>
      </w:docPartPr>
      <w:docPartBody>
        <w:p w:rsidR="000D4AAF" w:rsidRDefault="00545BE2" w:rsidP="00545BE2">
          <w:pPr>
            <w:pStyle w:val="624DB66C0D724AE7B36E3F0398253C1E"/>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E2"/>
    <w:rsid w:val="000D4AAF"/>
    <w:rsid w:val="00545BE2"/>
    <w:rsid w:val="00BD23F3"/>
    <w:rsid w:val="00F304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B5CB0E7C40440494008B96594A31E3">
    <w:name w:val="EDB5CB0E7C40440494008B96594A31E3"/>
    <w:rsid w:val="00545BE2"/>
    <w:pPr>
      <w:bidi/>
    </w:pPr>
  </w:style>
  <w:style w:type="paragraph" w:customStyle="1" w:styleId="80C0E22DD8454EEC96516A228D5F4234">
    <w:name w:val="80C0E22DD8454EEC96516A228D5F4234"/>
    <w:rsid w:val="00545BE2"/>
    <w:pPr>
      <w:bidi/>
    </w:pPr>
  </w:style>
  <w:style w:type="paragraph" w:customStyle="1" w:styleId="624DB66C0D724AE7B36E3F0398253C1E">
    <w:name w:val="624DB66C0D724AE7B36E3F0398253C1E"/>
    <w:rsid w:val="00545BE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D7AB9-CBEB-47C3-AD45-A582FB70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قانون المخطوطات الثلاثة الكبرى</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قانون المخطوطات الثلاثة الكبرى</dc:title>
  <dc:subject/>
  <dc:creator>أحمد الشامي</dc:creator>
  <cp:keywords/>
  <dc:description/>
  <cp:lastModifiedBy>amir MIRAMADA</cp:lastModifiedBy>
  <cp:revision>2</cp:revision>
  <dcterms:created xsi:type="dcterms:W3CDTF">2019-05-04T17:02:00Z</dcterms:created>
  <dcterms:modified xsi:type="dcterms:W3CDTF">2019-05-04T17:02:00Z</dcterms:modified>
</cp:coreProperties>
</file>